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E2" w:rsidRPr="004256E2" w:rsidRDefault="004256E2" w:rsidP="000D4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ПЛАН ВНЕУРОЧНОЙ ДЕЯТЕЛЬНОСТИ</w:t>
      </w:r>
    </w:p>
    <w:p w:rsidR="004256E2" w:rsidRDefault="004256E2" w:rsidP="000D4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</w:p>
    <w:p w:rsidR="004256E2" w:rsidRDefault="004256E2" w:rsidP="0009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ExtraBoldITC-Reg" w:hAnsi="Times New Roman" w:cs="Times New Roman"/>
          <w:b/>
          <w:bCs/>
          <w:sz w:val="28"/>
          <w:szCs w:val="28"/>
        </w:rPr>
      </w:pPr>
      <w:r w:rsidRPr="004256E2">
        <w:rPr>
          <w:rFonts w:ascii="Times New Roman" w:eastAsia="OfficinaSansExtraBoldITC-Reg" w:hAnsi="Times New Roman" w:cs="Times New Roman"/>
          <w:b/>
          <w:bCs/>
          <w:sz w:val="28"/>
          <w:szCs w:val="28"/>
        </w:rPr>
        <w:t>Пояснительная записка</w:t>
      </w:r>
    </w:p>
    <w:p w:rsidR="00351E7C" w:rsidRPr="00351E7C" w:rsidRDefault="00C049F0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В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>неурочн</w:t>
      </w:r>
      <w:r>
        <w:rPr>
          <w:rFonts w:ascii="Times New Roman" w:eastAsia="OfficinaSansMediumITC-Regular" w:hAnsi="Times New Roman" w:cs="Times New Roman"/>
          <w:sz w:val="28"/>
          <w:szCs w:val="28"/>
        </w:rPr>
        <w:t>ая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- это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OfficinaSansMediumITC-Regular" w:hAnsi="Times New Roman" w:cs="Times New Roman"/>
          <w:sz w:val="28"/>
          <w:szCs w:val="28"/>
        </w:rPr>
        <w:t>ая</w:t>
      </w:r>
      <w:r w:rsid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>деятельность, направленн</w:t>
      </w:r>
      <w:r>
        <w:rPr>
          <w:rFonts w:ascii="Times New Roman" w:eastAsia="OfficinaSansMediumITC-Regular" w:hAnsi="Times New Roman" w:cs="Times New Roman"/>
          <w:sz w:val="28"/>
          <w:szCs w:val="28"/>
        </w:rPr>
        <w:t>ая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на достижение планируемых результатов</w:t>
      </w:r>
      <w:r w:rsid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>освоения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основных образовательных программ (предметных, </w:t>
      </w:r>
      <w:proofErr w:type="spellStart"/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>метапредметных</w:t>
      </w:r>
      <w:proofErr w:type="spellEnd"/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 xml:space="preserve"> и личностных),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351E7C" w:rsidRPr="00351E7C">
        <w:rPr>
          <w:rFonts w:ascii="Times New Roman" w:eastAsia="OfficinaSansMediumITC-Regular" w:hAnsi="Times New Roman" w:cs="Times New Roman"/>
          <w:sz w:val="28"/>
          <w:szCs w:val="28"/>
        </w:rPr>
        <w:t>осуществляемую в формах, отличных от урочной.</w:t>
      </w:r>
    </w:p>
    <w:p w:rsidR="00351E7C" w:rsidRDefault="00351E7C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351E7C">
        <w:rPr>
          <w:rFonts w:ascii="Times New Roman" w:eastAsia="OfficinaSansMediumITC-Regular" w:hAnsi="Times New Roman" w:cs="Times New Roman"/>
          <w:sz w:val="28"/>
          <w:szCs w:val="28"/>
        </w:rPr>
        <w:t>Внеурочная деятельность организуется в соответствии со следующими</w:t>
      </w:r>
      <w:r w:rsidR="004C4B15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351E7C">
        <w:rPr>
          <w:rFonts w:ascii="Times New Roman" w:eastAsia="OfficinaSansMediumITC-Regular" w:hAnsi="Times New Roman" w:cs="Times New Roman"/>
          <w:sz w:val="28"/>
          <w:szCs w:val="28"/>
        </w:rPr>
        <w:t>нормативными документами и методическими рекомендациями</w:t>
      </w:r>
      <w:r w:rsidR="004C4B15">
        <w:rPr>
          <w:rFonts w:ascii="Times New Roman" w:eastAsia="OfficinaSansMediumITC-Regular" w:hAnsi="Times New Roman" w:cs="Times New Roman"/>
          <w:sz w:val="28"/>
          <w:szCs w:val="28"/>
        </w:rPr>
        <w:t>:</w:t>
      </w:r>
    </w:p>
    <w:p w:rsidR="00314262" w:rsidRDefault="00314262" w:rsidP="0031426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</w:t>
      </w:r>
      <w:r w:rsid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 от 29 декабря 2012 г. № 273-ФЗ «Об образовании в Российской Федерации»</w:t>
      </w:r>
    </w:p>
    <w:p w:rsidR="00314262" w:rsidRPr="00314262" w:rsidRDefault="00314262" w:rsidP="0031426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</w:t>
      </w:r>
      <w:r w:rsid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ый</w:t>
      </w: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закон от 24 июля 1998 г. № 124-ФЗ «Об основных гарантиях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 ребенка в Российской Федерации»</w:t>
      </w:r>
    </w:p>
    <w:p w:rsidR="00E24786" w:rsidRDefault="00E24786" w:rsidP="00AF13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68354D">
        <w:rPr>
          <w:rFonts w:ascii="Times New Roman" w:eastAsia="OfficinaSansMediumITC-Regular" w:hAnsi="Times New Roman" w:cs="Times New Roman"/>
          <w:sz w:val="28"/>
          <w:szCs w:val="28"/>
        </w:rPr>
        <w:t xml:space="preserve">Приказ </w:t>
      </w:r>
      <w:r w:rsidR="00AF131C"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Министерства просвещения Российской Федерации </w:t>
      </w:r>
      <w:r w:rsidRPr="0068354D">
        <w:rPr>
          <w:rFonts w:ascii="Times New Roman" w:eastAsia="OfficinaSansMediumITC-Regular" w:hAnsi="Times New Roman" w:cs="Times New Roman"/>
          <w:sz w:val="28"/>
          <w:szCs w:val="28"/>
        </w:rPr>
        <w:t>от 31.05.2021 № 286 «Об утверждении федерального государственного образовательного стандарта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начального общего образования».</w:t>
      </w:r>
    </w:p>
    <w:p w:rsidR="00E24786" w:rsidRDefault="00AF131C" w:rsidP="00AF131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Министерства просвещения Российской Федерации </w:t>
      </w:r>
      <w:r w:rsidR="00E24786" w:rsidRPr="0068354D">
        <w:rPr>
          <w:rFonts w:ascii="Times New Roman" w:eastAsia="OfficinaSansMediumITC-Regular" w:hAnsi="Times New Roman" w:cs="Times New Roman"/>
          <w:sz w:val="28"/>
          <w:szCs w:val="28"/>
        </w:rPr>
        <w:t xml:space="preserve">от 31.05.2021 № 287 «Об утверждении федерального государственного образовательного стандарта основного общего образования» </w:t>
      </w:r>
    </w:p>
    <w:p w:rsidR="00314262" w:rsidRDefault="00AF131C" w:rsidP="00AF131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Министерства просвещения Российской Федерации </w:t>
      </w:r>
      <w:r w:rsidRPr="00E24786">
        <w:rPr>
          <w:rFonts w:ascii="Times New Roman" w:eastAsia="OfficinaSansMediumITC-Regular" w:hAnsi="Times New Roman" w:cs="Times New Roman"/>
          <w:sz w:val="28"/>
          <w:szCs w:val="28"/>
        </w:rPr>
        <w:t xml:space="preserve">от </w:t>
      </w:r>
      <w:r>
        <w:rPr>
          <w:rFonts w:ascii="Times New Roman" w:eastAsia="OfficinaSansMediumITC-Regular" w:hAnsi="Times New Roman" w:cs="Times New Roman"/>
          <w:sz w:val="28"/>
          <w:szCs w:val="28"/>
        </w:rPr>
        <w:t>17</w:t>
      </w:r>
      <w:r w:rsidR="00E24786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мая 2012 г.    № 413</w:t>
      </w:r>
      <w:r w:rsid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24786" w:rsidRPr="00E24786">
        <w:rPr>
          <w:rFonts w:ascii="Times New Roman" w:eastAsia="OfficinaSansMediumITC-Regular" w:hAnsi="Times New Roman" w:cs="Times New Roman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314262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среднего общего образования </w:t>
      </w:r>
    </w:p>
    <w:p w:rsidR="00AF131C" w:rsidRPr="00E24786" w:rsidRDefault="00AF131C" w:rsidP="00AF131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13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просвещения Российской Федерации от 18.07.2022 № 569 "О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286".</w:t>
      </w:r>
    </w:p>
    <w:p w:rsidR="00314262" w:rsidRPr="00314262" w:rsidRDefault="00314262" w:rsidP="005C15E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287» </w:t>
      </w:r>
    </w:p>
    <w:p w:rsidR="00314262" w:rsidRPr="00E24786" w:rsidRDefault="00314262" w:rsidP="0098045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просвещения Российской Федерации от 12.08.2022</w:t>
      </w:r>
      <w:r w:rsidR="00E24786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732 «О внесении изменений в федеральный государственный образовательный</w:t>
      </w:r>
      <w:r w:rsidR="00E24786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 среднего общего образования, утвержденный приказом Министерства</w:t>
      </w:r>
      <w:r w:rsidR="00E24786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науки Российской Федерации от 17 мая 2012 г. № 413»</w:t>
      </w:r>
      <w:r w:rsid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24786" w:rsidRDefault="00E24786" w:rsidP="00AF131C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</w:t>
      </w:r>
    </w:p>
    <w:p w:rsidR="00314262" w:rsidRPr="00E24786" w:rsidRDefault="00AF131C" w:rsidP="00AF131C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Министерства просвещения Российской Федерации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от 18 мая 2023 г. № 370 </w:t>
      </w:r>
      <w:r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"Об утверждении федеральной образовательной программы </w:t>
      </w:r>
      <w:r w:rsidR="00314262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E24786" w:rsidRPr="00E247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F131C" w:rsidRPr="00AF131C" w:rsidRDefault="00AF131C" w:rsidP="00AF131C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13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Министерства просвещения Российской Федерации            от 18 мая 2023 г. № 371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F13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"Об утверждении федеральной образовательной программы среднего общего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AF13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E239F" w:rsidRPr="001B11D6" w:rsidRDefault="00EE239F" w:rsidP="00EE23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1B11D6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EE239F" w:rsidRPr="00EE239F" w:rsidRDefault="00EE239F" w:rsidP="00EE23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EE239F">
        <w:rPr>
          <w:rFonts w:ascii="Times New Roman" w:eastAsia="OfficinaSansMediumITC-Regular" w:hAnsi="Times New Roman" w:cs="Times New Roman"/>
          <w:sz w:val="28"/>
          <w:szCs w:val="28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05.07.2022</w:t>
      </w:r>
      <w:r w:rsidRPr="00EE239F">
        <w:t xml:space="preserve"> </w:t>
      </w:r>
      <w:r w:rsidRPr="00EE239F">
        <w:rPr>
          <w:rFonts w:ascii="Times New Roman" w:hAnsi="Times New Roman" w:cs="Times New Roman"/>
          <w:sz w:val="28"/>
          <w:szCs w:val="28"/>
        </w:rPr>
        <w:t>№ТВ – 1290/03</w:t>
      </w:r>
    </w:p>
    <w:p w:rsidR="00EE239F" w:rsidRPr="00EE239F" w:rsidRDefault="00AF131C" w:rsidP="00EE239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="00EE239F" w:rsidRPr="00EE239F">
        <w:rPr>
          <w:rFonts w:ascii="Times New Roman" w:eastAsia="OfficinaSansMediumITC-Regular" w:hAnsi="Times New Roman" w:cs="Times New Roman"/>
          <w:sz w:val="28"/>
          <w:szCs w:val="28"/>
        </w:rPr>
        <w:t xml:space="preserve">Письмо </w:t>
      </w:r>
      <w:proofErr w:type="spellStart"/>
      <w:r w:rsidR="00EE239F" w:rsidRPr="00EE239F">
        <w:rPr>
          <w:rFonts w:ascii="Times New Roman" w:eastAsia="OfficinaSansMediumITC-Regular" w:hAnsi="Times New Roman" w:cs="Times New Roman"/>
          <w:sz w:val="28"/>
          <w:szCs w:val="28"/>
        </w:rPr>
        <w:t>Минпросвещения</w:t>
      </w:r>
      <w:proofErr w:type="spellEnd"/>
      <w:r w:rsidR="00EE239F" w:rsidRPr="00EE239F">
        <w:rPr>
          <w:rFonts w:ascii="Times New Roman" w:eastAsia="OfficinaSansMediumITC-Regular" w:hAnsi="Times New Roman" w:cs="Times New Roman"/>
          <w:sz w:val="28"/>
          <w:szCs w:val="28"/>
        </w:rPr>
        <w:t xml:space="preserve"> России от 17.06.2022 г. № 03-871 «Об организации занятий «Разговоры о важном</w:t>
      </w:r>
      <w:r w:rsidR="00EE239F">
        <w:rPr>
          <w:rFonts w:ascii="Times New Roman" w:eastAsia="OfficinaSansMediumITC-Regular" w:hAnsi="Times New Roman" w:cs="Times New Roman"/>
          <w:sz w:val="28"/>
          <w:szCs w:val="28"/>
        </w:rPr>
        <w:t>»</w:t>
      </w:r>
      <w:r w:rsidR="00EE239F" w:rsidRPr="00EE239F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:rsidR="00EE239F" w:rsidRPr="00AF131C" w:rsidRDefault="00EE239F" w:rsidP="00EE239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Минпросвещения</w:t>
      </w:r>
      <w:proofErr w:type="spellEnd"/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России от 31 мая 2021 г. № 286 № 287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</w:p>
    <w:p w:rsidR="00314262" w:rsidRPr="00AF131C" w:rsidRDefault="00AF131C" w:rsidP="00AF131C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Письмо </w:t>
      </w:r>
      <w:r w:rsidRPr="003142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Министерства просвещения Российской Федерации </w:t>
      </w:r>
      <w:r w:rsidRPr="00AF131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 25.04.2023 N ДГ-808/05 "О направлении информации" (вместе с "Методическими рекомендациями по реализации проекта "Билет в будущее" по профессиональной ориентации обучающихся 6 - 11 классов образовательных организаций Российской Федерации, реализующих образовательные программы основного общего и среднего общего образования", утв. Фондом Гуманитарных Проектов 19.04.2023)</w:t>
      </w:r>
    </w:p>
    <w:p w:rsidR="004256E2" w:rsidRPr="001B11D6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1B11D6">
        <w:rPr>
          <w:rFonts w:ascii="Times New Roman" w:eastAsia="OfficinaSansMediumITC-Regular" w:hAnsi="Times New Roman" w:cs="Times New Roman"/>
          <w:sz w:val="28"/>
          <w:szCs w:val="28"/>
        </w:rPr>
        <w:t>Назначение плана внеу</w:t>
      </w:r>
      <w:r w:rsidR="00351E7C" w:rsidRPr="001B11D6">
        <w:rPr>
          <w:rFonts w:ascii="Times New Roman" w:eastAsia="OfficinaSansMediumITC-Regular" w:hAnsi="Times New Roman" w:cs="Times New Roman"/>
          <w:sz w:val="28"/>
          <w:szCs w:val="28"/>
        </w:rPr>
        <w:t>рочной деятельности — психолого-</w:t>
      </w:r>
      <w:r w:rsidRPr="001B11D6">
        <w:rPr>
          <w:rFonts w:ascii="Times New Roman" w:eastAsia="OfficinaSansMediumITC-Regular" w:hAnsi="Times New Roman" w:cs="Times New Roman"/>
          <w:sz w:val="28"/>
          <w:szCs w:val="28"/>
        </w:rPr>
        <w:t>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 xml:space="preserve">План внеурочной деятельности </w:t>
      </w:r>
      <w:r w:rsidR="000472D0">
        <w:rPr>
          <w:rFonts w:ascii="Times New Roman" w:eastAsia="OfficinaSansMediumITC-Regular" w:hAnsi="Times New Roman" w:cs="Times New Roman"/>
          <w:sz w:val="28"/>
          <w:szCs w:val="28"/>
        </w:rPr>
        <w:t>с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формир</w:t>
      </w:r>
      <w:r w:rsidR="000472D0">
        <w:rPr>
          <w:rFonts w:ascii="Times New Roman" w:eastAsia="OfficinaSansMediumITC-Regular" w:hAnsi="Times New Roman" w:cs="Times New Roman"/>
          <w:sz w:val="28"/>
          <w:szCs w:val="28"/>
        </w:rPr>
        <w:t>ован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 xml:space="preserve"> с учетом предоставления права участникам образовательных отношений выбора направления и содержания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учебных курсов.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Основными задачами организации внеурочной деятельности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являются следующие: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1)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2) совершенствование навыков общения со сверстниками и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коммуникативных умений в разновозрастной школьной среде;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3) формирование навыков организации своей жизнедеятельности с учетом правил безопасного образа жизни;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4) повышение общей культуры обучающихся, углубление их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5) развитие навыков совместной деятельности со сверстниками, становление качеств, обеспечивающих успешность участия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в коллективном труде: умение договариваться, подчиняться,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руководить, проявлять инициативу, ответственность; становление умений командной работы;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6) поддержка детских объединений, формирование умений</w:t>
      </w:r>
      <w:r w:rsidR="000472D0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ученического самоуправления;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>7) формирование культуры поведения в информационной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среде.</w:t>
      </w:r>
    </w:p>
    <w:p w:rsidR="001C6C04" w:rsidRPr="001C6C04" w:rsidRDefault="001C6C04" w:rsidP="00097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04">
        <w:rPr>
          <w:rFonts w:ascii="Times New Roman" w:hAnsi="Times New Roman" w:cs="Times New Roman"/>
          <w:b/>
          <w:sz w:val="28"/>
          <w:szCs w:val="28"/>
        </w:rPr>
        <w:t>Принципы организации внеурочной деятельности.</w:t>
      </w:r>
    </w:p>
    <w:p w:rsidR="001C6C04" w:rsidRPr="001C6C04" w:rsidRDefault="001C6C04" w:rsidP="0009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1C6C04">
        <w:rPr>
          <w:rFonts w:ascii="Times New Roman" w:hAnsi="Times New Roman" w:cs="Times New Roman"/>
          <w:sz w:val="28"/>
          <w:szCs w:val="28"/>
        </w:rPr>
        <w:t xml:space="preserve">Интерес. Важно, чтобы педагог помог ребенку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:rsidR="001C6C04" w:rsidRPr="001C6C04" w:rsidRDefault="001C6C04" w:rsidP="0009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1C6C04">
        <w:rPr>
          <w:rFonts w:ascii="Times New Roman" w:hAnsi="Times New Roman" w:cs="Times New Roman"/>
          <w:sz w:val="28"/>
          <w:szCs w:val="28"/>
        </w:rPr>
        <w:t xml:space="preserve">Сотрудничество.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:rsidR="001C6C04" w:rsidRPr="001C6C04" w:rsidRDefault="001C6C04" w:rsidP="0009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1C6C04">
        <w:rPr>
          <w:rFonts w:ascii="Times New Roman" w:hAnsi="Times New Roman" w:cs="Times New Roman"/>
          <w:sz w:val="28"/>
          <w:szCs w:val="28"/>
        </w:rPr>
        <w:t xml:space="preserve">Доверие.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подражания. </w:t>
      </w:r>
    </w:p>
    <w:p w:rsidR="001C6C04" w:rsidRPr="001C6C04" w:rsidRDefault="001C6C04" w:rsidP="00097F0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proofErr w:type="spellStart"/>
      <w:r w:rsidRPr="001C6C04">
        <w:rPr>
          <w:rFonts w:ascii="Times New Roman" w:hAnsi="Times New Roman" w:cs="Times New Roman"/>
          <w:sz w:val="28"/>
          <w:szCs w:val="28"/>
        </w:rPr>
        <w:t>Неназидательность</w:t>
      </w:r>
      <w:proofErr w:type="spellEnd"/>
      <w:r w:rsidRPr="001C6C04">
        <w:rPr>
          <w:rFonts w:ascii="Times New Roman" w:hAnsi="Times New Roman" w:cs="Times New Roman"/>
          <w:sz w:val="28"/>
          <w:szCs w:val="28"/>
        </w:rPr>
        <w:t>. Содержание внеурочных занятий не должно преподноситься ребенку в форме назиданий. Ребенок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:rsidR="001C6C04" w:rsidRPr="001C6C04" w:rsidRDefault="001C6C04" w:rsidP="00097F0E">
      <w:pPr>
        <w:spacing w:after="0" w:line="240" w:lineRule="auto"/>
        <w:jc w:val="center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1C6C04">
        <w:rPr>
          <w:rFonts w:ascii="Times New Roman" w:eastAsia="OfficinaSansMediumITC-Regular" w:hAnsi="Times New Roman" w:cs="Times New Roman"/>
          <w:b/>
          <w:sz w:val="28"/>
          <w:szCs w:val="28"/>
        </w:rPr>
        <w:t>Направления внеурочной деятельности</w:t>
      </w:r>
    </w:p>
    <w:p w:rsidR="000472D0" w:rsidRPr="000472D0" w:rsidRDefault="000472D0" w:rsidP="00097F0E">
      <w:pPr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>С целью реализации принципа формирования единого образовательного</w:t>
      </w:r>
      <w:r w:rsidR="001C6C04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 xml:space="preserve">пространства на всех уровнях образования часы внеурочной деятельности </w:t>
      </w:r>
      <w:r w:rsidR="0023724C" w:rsidRPr="000472D0">
        <w:rPr>
          <w:rFonts w:ascii="Times New Roman" w:eastAsia="OfficinaSansMediumITC-Regular" w:hAnsi="Times New Roman" w:cs="Times New Roman"/>
          <w:sz w:val="28"/>
          <w:szCs w:val="28"/>
        </w:rPr>
        <w:t>реализ</w:t>
      </w:r>
      <w:r w:rsidR="0023724C">
        <w:rPr>
          <w:rFonts w:ascii="Times New Roman" w:eastAsia="OfficinaSansMediumITC-Regular" w:hAnsi="Times New Roman" w:cs="Times New Roman"/>
          <w:sz w:val="28"/>
          <w:szCs w:val="28"/>
        </w:rPr>
        <w:t>уются через</w:t>
      </w: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="007F40F3">
        <w:rPr>
          <w:rFonts w:ascii="Times New Roman" w:eastAsia="OfficinaSansMediumITC-Regular" w:hAnsi="Times New Roman" w:cs="Times New Roman"/>
          <w:sz w:val="28"/>
          <w:szCs w:val="28"/>
        </w:rPr>
        <w:t>две</w:t>
      </w:r>
      <w:r w:rsidRPr="007F40F3">
        <w:rPr>
          <w:rFonts w:ascii="Times New Roman" w:eastAsia="OfficinaSansMediumITC-Regular" w:hAnsi="Times New Roman" w:cs="Times New Roman"/>
          <w:sz w:val="28"/>
          <w:szCs w:val="28"/>
        </w:rPr>
        <w:t xml:space="preserve"> модел</w:t>
      </w:r>
      <w:r w:rsidR="0023724C" w:rsidRPr="007F40F3">
        <w:rPr>
          <w:rFonts w:ascii="Times New Roman" w:eastAsia="OfficinaSansMediumITC-Regular" w:hAnsi="Times New Roman" w:cs="Times New Roman"/>
          <w:sz w:val="28"/>
          <w:szCs w:val="28"/>
        </w:rPr>
        <w:t>и</w:t>
      </w:r>
      <w:r w:rsidRPr="007F40F3">
        <w:rPr>
          <w:rFonts w:ascii="Times New Roman" w:eastAsia="OfficinaSansMediumITC-Regular" w:hAnsi="Times New Roman" w:cs="Times New Roman"/>
          <w:sz w:val="28"/>
          <w:szCs w:val="28"/>
        </w:rPr>
        <w:t xml:space="preserve"> план</w:t>
      </w:r>
      <w:r w:rsidR="0023724C" w:rsidRPr="007F40F3">
        <w:rPr>
          <w:rFonts w:ascii="Times New Roman" w:eastAsia="OfficinaSansMediumITC-Regular" w:hAnsi="Times New Roman" w:cs="Times New Roman"/>
          <w:sz w:val="28"/>
          <w:szCs w:val="28"/>
        </w:rPr>
        <w:t>а</w:t>
      </w:r>
      <w:r w:rsidR="0023724C" w:rsidRPr="0023724C">
        <w:rPr>
          <w:rFonts w:ascii="Times New Roman" w:eastAsia="OfficinaSansMediumITC-Regular" w:hAnsi="Times New Roman" w:cs="Times New Roman"/>
          <w:sz w:val="28"/>
          <w:szCs w:val="28"/>
        </w:rPr>
        <w:t xml:space="preserve"> внеурочной деятельности</w:t>
      </w: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724C" w:rsidRPr="00097F0E" w:rsidTr="0023724C">
        <w:tc>
          <w:tcPr>
            <w:tcW w:w="4785" w:type="dxa"/>
          </w:tcPr>
          <w:p w:rsidR="0023724C" w:rsidRPr="00097F0E" w:rsidRDefault="0023724C" w:rsidP="00097F0E">
            <w:pPr>
              <w:jc w:val="center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4786" w:type="dxa"/>
          </w:tcPr>
          <w:p w:rsidR="0023724C" w:rsidRPr="00097F0E" w:rsidRDefault="0023724C" w:rsidP="00097F0E">
            <w:pPr>
              <w:jc w:val="center"/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b/>
                <w:sz w:val="24"/>
                <w:szCs w:val="24"/>
              </w:rPr>
              <w:t>Содержательное наполнение</w:t>
            </w:r>
          </w:p>
        </w:tc>
      </w:tr>
      <w:tr w:rsidR="0023724C" w:rsidRPr="00097F0E" w:rsidTr="0023724C">
        <w:tc>
          <w:tcPr>
            <w:tcW w:w="4785" w:type="dxa"/>
          </w:tcPr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Преобладание 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учебно-познавательной 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деятельности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грамотности;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23724C" w:rsidRPr="00097F0E" w:rsidRDefault="0023724C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proofErr w:type="spellStart"/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профори</w:t>
            </w:r>
            <w:r w:rsid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ентационные</w:t>
            </w:r>
            <w:proofErr w:type="spellEnd"/>
            <w:r w:rsid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 занятия обучающихся</w:t>
            </w:r>
          </w:p>
        </w:tc>
      </w:tr>
      <w:tr w:rsidR="00497307" w:rsidRPr="00097F0E" w:rsidTr="0023724C">
        <w:tc>
          <w:tcPr>
            <w:tcW w:w="4785" w:type="dxa"/>
          </w:tcPr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Преобладание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ученических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сообществ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и воспитательных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мероприятий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деятельность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детских общественных объединений и органов ученического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самоуправления;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занятия обучающихся в рамках циклов специально организованных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внеурочных занятий, посвященных актуальным социальным,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нравственным проблемам современного </w:t>
            </w: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lastRenderedPageBreak/>
              <w:t>мира;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занятия обучающихся в социально ориентированных объединениях: </w:t>
            </w:r>
          </w:p>
          <w:p w:rsidR="00497307" w:rsidRPr="00097F0E" w:rsidRDefault="00497307" w:rsidP="00097F0E">
            <w:pPr>
              <w:jc w:val="both"/>
              <w:rPr>
                <w:rFonts w:ascii="Times New Roman" w:eastAsia="OfficinaSansMediumITC-Regular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 xml:space="preserve">экологических, волонтерских, трудовых и </w:t>
            </w:r>
            <w:proofErr w:type="spellStart"/>
            <w:r w:rsidRPr="00097F0E">
              <w:rPr>
                <w:rFonts w:ascii="Times New Roman" w:eastAsia="OfficinaSansMediumITC-Regular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:rsidR="00F46508" w:rsidRDefault="00F46508" w:rsidP="00097F0E">
      <w:pPr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lastRenderedPageBreak/>
        <w:t>Часы внеурочной деятельности использ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уются </w:t>
      </w: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>на социальное, творческое, интеллектуальное, общекультурное, физическое, гражданско-патриотическое развитие обучающихся, создавая условия для их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0472D0">
        <w:rPr>
          <w:rFonts w:ascii="Times New Roman" w:eastAsia="OfficinaSansMediumITC-Regular" w:hAnsi="Times New Roman" w:cs="Times New Roman"/>
          <w:sz w:val="28"/>
          <w:szCs w:val="28"/>
        </w:rPr>
        <w:t xml:space="preserve">самореализации и осуществляя педагогическую поддержку в преодолении ими трудностей в обучении и социализации. </w:t>
      </w:r>
    </w:p>
    <w:tbl>
      <w:tblPr>
        <w:tblStyle w:val="TableNormal"/>
        <w:tblpPr w:leftFromText="180" w:rightFromText="180" w:vertAnchor="text" w:tblpY="1"/>
        <w:tblOverlap w:val="never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01"/>
        <w:gridCol w:w="6095"/>
      </w:tblGrid>
      <w:tr w:rsidR="000D67FE" w:rsidRPr="00B90D88" w:rsidTr="00B90D88">
        <w:trPr>
          <w:trHeight w:val="983"/>
        </w:trPr>
        <w:tc>
          <w:tcPr>
            <w:tcW w:w="2273" w:type="dxa"/>
          </w:tcPr>
          <w:p w:rsidR="000D67FE" w:rsidRPr="00097F0E" w:rsidRDefault="000D67FE" w:rsidP="00097F0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7F0E">
              <w:rPr>
                <w:b/>
                <w:spacing w:val="-1"/>
                <w:sz w:val="24"/>
                <w:szCs w:val="24"/>
              </w:rPr>
              <w:t>Направление</w:t>
            </w:r>
            <w:proofErr w:type="spellEnd"/>
            <w:r w:rsidRPr="00097F0E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97F0E">
              <w:rPr>
                <w:b/>
                <w:sz w:val="24"/>
                <w:szCs w:val="24"/>
              </w:rPr>
              <w:t>внеурочной</w:t>
            </w:r>
            <w:proofErr w:type="spellEnd"/>
          </w:p>
          <w:p w:rsidR="000D67FE" w:rsidRPr="00097F0E" w:rsidRDefault="000D67FE" w:rsidP="00097F0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7F0E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0D67FE" w:rsidRPr="00097F0E" w:rsidRDefault="000D67FE" w:rsidP="00097F0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7F0E">
              <w:rPr>
                <w:b/>
                <w:spacing w:val="-1"/>
                <w:sz w:val="24"/>
                <w:szCs w:val="24"/>
                <w:lang w:val="ru-RU"/>
              </w:rPr>
              <w:t>Рекомендуемое</w:t>
            </w:r>
            <w:r w:rsidRPr="00097F0E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b/>
                <w:sz w:val="24"/>
                <w:szCs w:val="24"/>
                <w:lang w:val="ru-RU"/>
              </w:rPr>
              <w:t>количество</w:t>
            </w:r>
          </w:p>
          <w:p w:rsidR="000D67FE" w:rsidRPr="00097F0E" w:rsidRDefault="000D67FE" w:rsidP="00097F0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097F0E">
              <w:rPr>
                <w:b/>
                <w:sz w:val="24"/>
                <w:szCs w:val="24"/>
                <w:lang w:val="ru-RU"/>
              </w:rPr>
              <w:t>часов</w:t>
            </w:r>
            <w:r w:rsidRPr="00097F0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b/>
                <w:sz w:val="24"/>
                <w:szCs w:val="24"/>
                <w:lang w:val="ru-RU"/>
              </w:rPr>
              <w:t>в</w:t>
            </w:r>
            <w:r w:rsidRPr="00097F0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b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6095" w:type="dxa"/>
          </w:tcPr>
          <w:p w:rsidR="000D67FE" w:rsidRPr="00097F0E" w:rsidRDefault="000D67FE" w:rsidP="00097F0E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097F0E">
              <w:rPr>
                <w:b/>
                <w:sz w:val="24"/>
                <w:szCs w:val="24"/>
              </w:rPr>
              <w:t>Основное</w:t>
            </w:r>
            <w:proofErr w:type="spellEnd"/>
            <w:r w:rsidRPr="00097F0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97F0E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097F0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97F0E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</w:tr>
      <w:tr w:rsidR="000D67FE" w:rsidRPr="00B90D88" w:rsidTr="00B90D88">
        <w:trPr>
          <w:trHeight w:val="416"/>
        </w:trPr>
        <w:tc>
          <w:tcPr>
            <w:tcW w:w="10069" w:type="dxa"/>
            <w:gridSpan w:val="3"/>
          </w:tcPr>
          <w:p w:rsidR="000D67FE" w:rsidRPr="00B90D88" w:rsidRDefault="000D67FE" w:rsidP="00097F0E">
            <w:pPr>
              <w:pStyle w:val="TableParagraph"/>
              <w:ind w:left="57" w:right="5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90D88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B90D8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b/>
                <w:i/>
                <w:sz w:val="24"/>
                <w:szCs w:val="24"/>
                <w:lang w:val="ru-RU"/>
              </w:rPr>
              <w:t>рекомендуемая</w:t>
            </w:r>
            <w:r w:rsidRPr="00B90D88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b/>
                <w:i/>
                <w:sz w:val="24"/>
                <w:szCs w:val="24"/>
                <w:lang w:val="ru-RU"/>
              </w:rPr>
              <w:t>для</w:t>
            </w:r>
            <w:r w:rsidRPr="00B90D8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b/>
                <w:i/>
                <w:sz w:val="24"/>
                <w:szCs w:val="24"/>
                <w:lang w:val="ru-RU"/>
              </w:rPr>
              <w:t>всех</w:t>
            </w:r>
            <w:r w:rsidRPr="00B90D88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b/>
                <w:i/>
                <w:sz w:val="24"/>
                <w:szCs w:val="24"/>
                <w:lang w:val="ru-RU"/>
              </w:rPr>
              <w:t>обучающихся</w:t>
            </w:r>
          </w:p>
        </w:tc>
      </w:tr>
      <w:tr w:rsidR="00097F0E" w:rsidRPr="00B90D88" w:rsidTr="00097F0E">
        <w:trPr>
          <w:trHeight w:val="4695"/>
        </w:trPr>
        <w:tc>
          <w:tcPr>
            <w:tcW w:w="2273" w:type="dxa"/>
          </w:tcPr>
          <w:p w:rsidR="00097F0E" w:rsidRPr="00097F0E" w:rsidRDefault="00097F0E" w:rsidP="00097F0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Информационно-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просветительские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занятия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патриотической,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нравственной</w:t>
            </w:r>
          </w:p>
          <w:p w:rsidR="00097F0E" w:rsidRPr="00097F0E" w:rsidRDefault="00097F0E" w:rsidP="00097F0E">
            <w:pPr>
              <w:pStyle w:val="TableParagraph"/>
              <w:tabs>
                <w:tab w:val="left" w:pos="5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и</w:t>
            </w:r>
            <w:r w:rsidRPr="00097F0E">
              <w:rPr>
                <w:sz w:val="24"/>
                <w:szCs w:val="24"/>
                <w:lang w:val="ru-RU"/>
              </w:rPr>
              <w:tab/>
              <w:t>экологической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90D88">
              <w:rPr>
                <w:sz w:val="24"/>
                <w:szCs w:val="24"/>
              </w:rPr>
              <w:t>направленности</w:t>
            </w:r>
            <w:proofErr w:type="spellEnd"/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  <w:r w:rsidRPr="00B90D88">
              <w:rPr>
                <w:b/>
                <w:sz w:val="24"/>
                <w:szCs w:val="24"/>
              </w:rPr>
              <w:t>«</w:t>
            </w:r>
            <w:proofErr w:type="spellStart"/>
            <w:r w:rsidRPr="00B90D88">
              <w:rPr>
                <w:b/>
                <w:sz w:val="24"/>
                <w:szCs w:val="24"/>
              </w:rPr>
              <w:t>Разговоры</w:t>
            </w:r>
            <w:proofErr w:type="spellEnd"/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0D88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B90D88">
              <w:rPr>
                <w:b/>
                <w:sz w:val="24"/>
                <w:szCs w:val="24"/>
              </w:rPr>
              <w:t>важном</w:t>
            </w:r>
            <w:proofErr w:type="spellEnd"/>
            <w:r w:rsidRPr="00B90D8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97F0E" w:rsidRPr="00B90D88" w:rsidRDefault="00097F0E" w:rsidP="00097F0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0D8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97F0E" w:rsidRPr="00B90D88" w:rsidRDefault="00097F0E" w:rsidP="00097F0E">
            <w:pPr>
              <w:pStyle w:val="TableParagraph"/>
              <w:tabs>
                <w:tab w:val="left" w:pos="1300"/>
                <w:tab w:val="left" w:pos="2043"/>
                <w:tab w:val="left" w:pos="3170"/>
                <w:tab w:val="left" w:pos="4684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i/>
                <w:sz w:val="24"/>
                <w:szCs w:val="24"/>
                <w:lang w:val="ru-RU"/>
              </w:rPr>
              <w:t>Основная</w:t>
            </w:r>
            <w:r w:rsidRPr="00B90D88">
              <w:rPr>
                <w:i/>
                <w:sz w:val="24"/>
                <w:szCs w:val="24"/>
                <w:lang w:val="ru-RU"/>
              </w:rPr>
              <w:tab/>
              <w:t>цель:</w:t>
            </w:r>
            <w:r w:rsidRPr="00B90D88">
              <w:rPr>
                <w:i/>
                <w:sz w:val="24"/>
                <w:szCs w:val="24"/>
                <w:lang w:val="ru-RU"/>
              </w:rPr>
              <w:tab/>
            </w:r>
            <w:r w:rsidRPr="00B90D88">
              <w:rPr>
                <w:sz w:val="24"/>
                <w:szCs w:val="24"/>
                <w:lang w:val="ru-RU"/>
              </w:rPr>
              <w:t>развитие</w:t>
            </w:r>
            <w:r w:rsidRPr="00B90D88">
              <w:rPr>
                <w:sz w:val="24"/>
                <w:szCs w:val="24"/>
                <w:lang w:val="ru-RU"/>
              </w:rPr>
              <w:tab/>
              <w:t>ценностного</w:t>
            </w:r>
            <w:r w:rsidRPr="00B90D88">
              <w:rPr>
                <w:sz w:val="24"/>
                <w:szCs w:val="24"/>
                <w:lang w:val="ru-RU"/>
              </w:rPr>
              <w:tab/>
              <w:t>отношения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обучающихся</w:t>
            </w:r>
            <w:r w:rsidRPr="00B90D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к</w:t>
            </w:r>
            <w:r w:rsidRPr="00B90D8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своей</w:t>
            </w:r>
            <w:r w:rsidRPr="00B90D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Родине</w:t>
            </w:r>
            <w:r w:rsidRPr="00B90D8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–</w:t>
            </w:r>
            <w:r w:rsidRPr="00B90D8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России,</w:t>
            </w:r>
            <w:r w:rsidRPr="00B90D8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населяющим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ее</w:t>
            </w:r>
            <w:r w:rsidRPr="00B90D8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людям,</w:t>
            </w:r>
            <w:r w:rsidRPr="00B90D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ее</w:t>
            </w:r>
            <w:r w:rsidRPr="00B90D8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уникальной</w:t>
            </w:r>
            <w:r w:rsidRPr="00B90D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истории,</w:t>
            </w:r>
            <w:r w:rsidRPr="00B90D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богатой</w:t>
            </w:r>
            <w:r w:rsidRPr="00B90D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природе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и</w:t>
            </w:r>
            <w:r w:rsidRPr="00097F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великой</w:t>
            </w:r>
            <w:r w:rsidRPr="00097F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культуре.</w:t>
            </w:r>
          </w:p>
          <w:p w:rsidR="00097F0E" w:rsidRPr="00097F0E" w:rsidRDefault="00097F0E" w:rsidP="00097F0E">
            <w:pPr>
              <w:pStyle w:val="TableParagraph"/>
              <w:tabs>
                <w:tab w:val="left" w:pos="1293"/>
                <w:tab w:val="left" w:pos="2278"/>
                <w:tab w:val="left" w:pos="3993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i/>
                <w:sz w:val="24"/>
                <w:szCs w:val="24"/>
                <w:lang w:val="ru-RU"/>
              </w:rPr>
              <w:t>Основная</w:t>
            </w:r>
            <w:r w:rsidRPr="00097F0E">
              <w:rPr>
                <w:i/>
                <w:sz w:val="24"/>
                <w:szCs w:val="24"/>
                <w:lang w:val="ru-RU"/>
              </w:rPr>
              <w:tab/>
              <w:t>задача:</w:t>
            </w:r>
            <w:r w:rsidRPr="00097F0E">
              <w:rPr>
                <w:i/>
                <w:sz w:val="24"/>
                <w:szCs w:val="24"/>
                <w:lang w:val="ru-RU"/>
              </w:rPr>
              <w:tab/>
            </w:r>
            <w:r w:rsidRPr="00097F0E">
              <w:rPr>
                <w:sz w:val="24"/>
                <w:szCs w:val="24"/>
                <w:lang w:val="ru-RU"/>
              </w:rPr>
              <w:t>формирование</w:t>
            </w:r>
            <w:r w:rsidRPr="00097F0E">
              <w:rPr>
                <w:sz w:val="24"/>
                <w:szCs w:val="24"/>
                <w:lang w:val="ru-RU"/>
              </w:rPr>
              <w:tab/>
              <w:t>соответствующей</w:t>
            </w:r>
          </w:p>
          <w:p w:rsidR="00097F0E" w:rsidRPr="00097F0E" w:rsidRDefault="00097F0E" w:rsidP="00097F0E">
            <w:pPr>
              <w:pStyle w:val="TableParagraph"/>
              <w:tabs>
                <w:tab w:val="left" w:pos="1796"/>
                <w:tab w:val="left" w:pos="3158"/>
                <w:tab w:val="left" w:pos="4621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внутренней</w:t>
            </w:r>
            <w:r w:rsidRPr="00097F0E">
              <w:rPr>
                <w:sz w:val="24"/>
                <w:szCs w:val="24"/>
                <w:lang w:val="ru-RU"/>
              </w:rPr>
              <w:tab/>
              <w:t>позиции</w:t>
            </w:r>
            <w:r w:rsidRPr="00097F0E">
              <w:rPr>
                <w:sz w:val="24"/>
                <w:szCs w:val="24"/>
                <w:lang w:val="ru-RU"/>
              </w:rPr>
              <w:tab/>
              <w:t>личности</w:t>
            </w:r>
            <w:r w:rsidRPr="00097F0E">
              <w:rPr>
                <w:sz w:val="24"/>
                <w:szCs w:val="24"/>
                <w:lang w:val="ru-RU"/>
              </w:rPr>
              <w:tab/>
              <w:t>школьника,</w:t>
            </w:r>
          </w:p>
          <w:p w:rsidR="00097F0E" w:rsidRPr="00097F0E" w:rsidRDefault="00097F0E" w:rsidP="00097F0E">
            <w:pPr>
              <w:pStyle w:val="TableParagraph"/>
              <w:tabs>
                <w:tab w:val="left" w:pos="1910"/>
                <w:tab w:val="left" w:pos="2718"/>
                <w:tab w:val="left" w:pos="3503"/>
                <w:tab w:val="left" w:pos="568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необходимой</w:t>
            </w:r>
            <w:r w:rsidRPr="00B90D88">
              <w:rPr>
                <w:sz w:val="24"/>
                <w:szCs w:val="24"/>
                <w:lang w:val="ru-RU"/>
              </w:rPr>
              <w:tab/>
              <w:t>ему</w:t>
            </w:r>
            <w:r w:rsidRPr="00B90D88">
              <w:rPr>
                <w:sz w:val="24"/>
                <w:szCs w:val="24"/>
                <w:lang w:val="ru-RU"/>
              </w:rPr>
              <w:tab/>
              <w:t>для</w:t>
            </w:r>
            <w:r w:rsidRPr="00B90D88">
              <w:rPr>
                <w:sz w:val="24"/>
                <w:szCs w:val="24"/>
                <w:lang w:val="ru-RU"/>
              </w:rPr>
              <w:tab/>
              <w:t>конструктивного</w:t>
            </w:r>
            <w:r w:rsidRPr="00B90D88">
              <w:rPr>
                <w:sz w:val="24"/>
                <w:szCs w:val="24"/>
                <w:lang w:val="ru-RU"/>
              </w:rPr>
              <w:tab/>
              <w:t>и</w:t>
            </w:r>
          </w:p>
          <w:p w:rsidR="00097F0E" w:rsidRP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ответственного</w:t>
            </w:r>
            <w:r w:rsidRPr="00097F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поведения</w:t>
            </w:r>
            <w:r w:rsidRPr="00097F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в</w:t>
            </w:r>
            <w:r w:rsidRPr="00097F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обществе.</w:t>
            </w:r>
          </w:p>
          <w:p w:rsidR="00097F0E" w:rsidRPr="00B90D88" w:rsidRDefault="00097F0E" w:rsidP="00097F0E">
            <w:pPr>
              <w:pStyle w:val="TableParagraph"/>
              <w:tabs>
                <w:tab w:val="left" w:pos="3068"/>
                <w:tab w:val="left" w:pos="4129"/>
                <w:tab w:val="left" w:pos="4475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i/>
                <w:spacing w:val="-1"/>
                <w:sz w:val="24"/>
                <w:szCs w:val="24"/>
                <w:lang w:val="ru-RU"/>
              </w:rPr>
              <w:t>Основные</w:t>
            </w:r>
            <w:r w:rsidRPr="00B90D88">
              <w:rPr>
                <w:i/>
                <w:spacing w:val="58"/>
                <w:sz w:val="24"/>
                <w:szCs w:val="24"/>
                <w:lang w:val="ru-RU"/>
              </w:rPr>
              <w:t xml:space="preserve"> </w:t>
            </w:r>
            <w:r w:rsidR="001255EB" w:rsidRPr="00B90D88">
              <w:rPr>
                <w:i/>
                <w:spacing w:val="-1"/>
                <w:sz w:val="24"/>
                <w:szCs w:val="24"/>
                <w:lang w:val="ru-RU"/>
              </w:rPr>
              <w:t>темы</w:t>
            </w:r>
            <w:r w:rsidR="001255EB" w:rsidRPr="00B90D88">
              <w:rPr>
                <w:i/>
                <w:spacing w:val="-34"/>
                <w:sz w:val="24"/>
                <w:szCs w:val="24"/>
                <w:lang w:val="ru-RU"/>
              </w:rPr>
              <w:t xml:space="preserve"> </w:t>
            </w:r>
            <w:r w:rsidR="001255EB" w:rsidRPr="00B90D88">
              <w:rPr>
                <w:i/>
                <w:spacing w:val="26"/>
                <w:sz w:val="24"/>
                <w:szCs w:val="24"/>
                <w:lang w:val="ru-RU"/>
              </w:rPr>
              <w:t>занятий</w:t>
            </w:r>
            <w:r w:rsidRPr="00B90D88">
              <w:rPr>
                <w:sz w:val="24"/>
                <w:szCs w:val="24"/>
                <w:lang w:val="ru-RU"/>
              </w:rPr>
              <w:tab/>
              <w:t>связаны</w:t>
            </w:r>
            <w:r w:rsidRPr="00B90D88">
              <w:rPr>
                <w:sz w:val="24"/>
                <w:szCs w:val="24"/>
                <w:lang w:val="ru-RU"/>
              </w:rPr>
              <w:tab/>
              <w:t>с</w:t>
            </w:r>
            <w:r w:rsidRPr="00B90D88">
              <w:rPr>
                <w:sz w:val="24"/>
                <w:szCs w:val="24"/>
                <w:lang w:val="ru-RU"/>
              </w:rPr>
              <w:tab/>
              <w:t>важнейшими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аспектами</w:t>
            </w:r>
            <w:r w:rsidRPr="00B90D8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жизни</w:t>
            </w:r>
            <w:r w:rsidRPr="00B90D8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человека</w:t>
            </w:r>
            <w:r w:rsidRPr="00B90D8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в</w:t>
            </w:r>
            <w:r w:rsidRPr="00B90D8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современной</w:t>
            </w:r>
            <w:r w:rsidRPr="00B90D8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России: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знанием</w:t>
            </w:r>
            <w:r w:rsidRPr="00B90D8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родной</w:t>
            </w:r>
            <w:r w:rsidRPr="00B90D8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истории</w:t>
            </w:r>
            <w:r w:rsidRPr="00B90D8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</w:t>
            </w:r>
            <w:r w:rsidRPr="00B90D8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пониманием</w:t>
            </w:r>
            <w:r w:rsidRPr="00B90D8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сложностей</w:t>
            </w:r>
          </w:p>
          <w:p w:rsidR="00097F0E" w:rsidRPr="00097F0E" w:rsidRDefault="00097F0E" w:rsidP="00097F0E">
            <w:pPr>
              <w:pStyle w:val="TableParagraph"/>
              <w:tabs>
                <w:tab w:val="left" w:pos="1934"/>
                <w:tab w:val="left" w:pos="2905"/>
                <w:tab w:val="left" w:pos="463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современного</w:t>
            </w:r>
            <w:r w:rsidRPr="00097F0E">
              <w:rPr>
                <w:sz w:val="24"/>
                <w:szCs w:val="24"/>
                <w:lang w:val="ru-RU"/>
              </w:rPr>
              <w:tab/>
              <w:t>мира,</w:t>
            </w:r>
            <w:r w:rsidRPr="00097F0E">
              <w:rPr>
                <w:sz w:val="24"/>
                <w:szCs w:val="24"/>
                <w:lang w:val="ru-RU"/>
              </w:rPr>
              <w:tab/>
              <w:t>техническим</w:t>
            </w:r>
            <w:r w:rsidRPr="00097F0E">
              <w:rPr>
                <w:sz w:val="24"/>
                <w:szCs w:val="24"/>
                <w:lang w:val="ru-RU"/>
              </w:rPr>
              <w:tab/>
              <w:t>прогрессом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и</w:t>
            </w:r>
            <w:r w:rsidRPr="00B90D8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 xml:space="preserve">сохранением  </w:t>
            </w:r>
            <w:r w:rsidRPr="00B90D8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 xml:space="preserve">природы,  </w:t>
            </w:r>
            <w:r w:rsidRPr="00B90D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 xml:space="preserve">ориентацией  </w:t>
            </w:r>
            <w:r w:rsidRPr="00B90D8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 xml:space="preserve">в  </w:t>
            </w:r>
            <w:r w:rsidRPr="00B90D8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мировой</w:t>
            </w:r>
          </w:p>
          <w:p w:rsidR="00097F0E" w:rsidRPr="00B90D88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художественной</w:t>
            </w:r>
            <w:r w:rsidRPr="00B90D8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культуре</w:t>
            </w:r>
            <w:r w:rsidRPr="00B90D88">
              <w:rPr>
                <w:spacing w:val="9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</w:t>
            </w:r>
            <w:r w:rsidRPr="00B90D88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повседневной</w:t>
            </w:r>
            <w:r w:rsidRPr="00B90D88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культуре</w:t>
            </w:r>
          </w:p>
          <w:p w:rsidR="00097F0E" w:rsidRPr="00097F0E" w:rsidRDefault="00097F0E" w:rsidP="00097F0E">
            <w:pPr>
              <w:pStyle w:val="TableParagraph"/>
              <w:tabs>
                <w:tab w:val="left" w:pos="1891"/>
                <w:tab w:val="left" w:pos="4530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поведения,</w:t>
            </w:r>
            <w:r w:rsidRPr="00097F0E">
              <w:rPr>
                <w:sz w:val="24"/>
                <w:szCs w:val="24"/>
                <w:lang w:val="ru-RU"/>
              </w:rPr>
              <w:tab/>
              <w:t>доброжелательным</w:t>
            </w:r>
            <w:r w:rsidRPr="00097F0E">
              <w:rPr>
                <w:sz w:val="24"/>
                <w:szCs w:val="24"/>
                <w:lang w:val="ru-RU"/>
              </w:rPr>
              <w:tab/>
              <w:t>отношением</w:t>
            </w:r>
          </w:p>
          <w:p w:rsidR="00097F0E" w:rsidRPr="00B90D88" w:rsidRDefault="00097F0E" w:rsidP="00097F0E">
            <w:pPr>
              <w:pStyle w:val="TableParagraph"/>
              <w:tabs>
                <w:tab w:val="left" w:pos="535"/>
                <w:tab w:val="left" w:pos="2233"/>
                <w:tab w:val="left" w:pos="2672"/>
                <w:tab w:val="left" w:pos="4531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к</w:t>
            </w:r>
            <w:r w:rsidRPr="00B90D88">
              <w:rPr>
                <w:sz w:val="24"/>
                <w:szCs w:val="24"/>
                <w:lang w:val="ru-RU"/>
              </w:rPr>
              <w:tab/>
              <w:t>окружающим</w:t>
            </w:r>
            <w:r w:rsidRPr="00B90D88">
              <w:rPr>
                <w:sz w:val="24"/>
                <w:szCs w:val="24"/>
                <w:lang w:val="ru-RU"/>
              </w:rPr>
              <w:tab/>
              <w:t>и</w:t>
            </w:r>
            <w:r w:rsidRPr="00B90D88">
              <w:rPr>
                <w:sz w:val="24"/>
                <w:szCs w:val="24"/>
                <w:lang w:val="ru-RU"/>
              </w:rPr>
              <w:tab/>
              <w:t>ответственным</w:t>
            </w:r>
            <w:r w:rsidRPr="00B90D88">
              <w:rPr>
                <w:sz w:val="24"/>
                <w:szCs w:val="24"/>
                <w:lang w:val="ru-RU"/>
              </w:rPr>
              <w:tab/>
              <w:t>отношением</w:t>
            </w:r>
          </w:p>
          <w:p w:rsidR="00097F0E" w:rsidRDefault="00097F0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097F0E">
              <w:rPr>
                <w:sz w:val="24"/>
                <w:szCs w:val="24"/>
                <w:lang w:val="ru-RU"/>
              </w:rPr>
              <w:t>к</w:t>
            </w:r>
            <w:r w:rsidRPr="00097F0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собственным</w:t>
            </w:r>
            <w:r w:rsidRPr="00097F0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F0E">
              <w:rPr>
                <w:sz w:val="24"/>
                <w:szCs w:val="24"/>
                <w:lang w:val="ru-RU"/>
              </w:rPr>
              <w:t>поступкам</w:t>
            </w:r>
          </w:p>
          <w:p w:rsidR="009057AA" w:rsidRPr="00B90D88" w:rsidRDefault="009057AA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i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B90D88">
              <w:rPr>
                <w:sz w:val="24"/>
                <w:szCs w:val="24"/>
                <w:lang w:val="ru-RU"/>
              </w:rPr>
              <w:t>курс внеурочной деятельности</w:t>
            </w:r>
          </w:p>
        </w:tc>
      </w:tr>
      <w:tr w:rsidR="00F46508" w:rsidRPr="00B90D88" w:rsidTr="00B90D88">
        <w:trPr>
          <w:trHeight w:val="503"/>
        </w:trPr>
        <w:tc>
          <w:tcPr>
            <w:tcW w:w="2273" w:type="dxa"/>
            <w:vMerge w:val="restart"/>
          </w:tcPr>
          <w:p w:rsidR="00F46508" w:rsidRPr="00B90D88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Занятия</w:t>
            </w:r>
            <w:r w:rsidR="0014732D">
              <w:rPr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по</w:t>
            </w:r>
            <w:r w:rsidR="0014732D">
              <w:rPr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формированию</w:t>
            </w:r>
          </w:p>
          <w:p w:rsidR="00F46508" w:rsidRPr="00B90D88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функциональной</w:t>
            </w:r>
          </w:p>
          <w:p w:rsidR="00F46508" w:rsidRPr="00B90D88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грамотности</w:t>
            </w:r>
            <w:r w:rsidRPr="00B90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01" w:type="dxa"/>
            <w:tcBorders>
              <w:bottom w:val="nil"/>
            </w:tcBorders>
          </w:tcPr>
          <w:p w:rsidR="00F46508" w:rsidRPr="00B90D88" w:rsidRDefault="00F46508" w:rsidP="00097F0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0D8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:rsidR="00F46508" w:rsidRPr="00FF1566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Основная</w:t>
            </w:r>
            <w:r w:rsidRPr="00FF1566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цель:</w:t>
            </w:r>
            <w:r w:rsidRPr="00FF1566">
              <w:rPr>
                <w:i/>
                <w:spacing w:val="8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развитие</w:t>
            </w:r>
            <w:r w:rsidRPr="00FF1566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способности</w:t>
            </w:r>
            <w:r w:rsidRPr="00FF1566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обучающихся</w:t>
            </w:r>
            <w:r w:rsidR="00B90D88" w:rsidRPr="00FF1566">
              <w:rPr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применять</w:t>
            </w:r>
            <w:r w:rsidRPr="00FF15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приобретённые</w:t>
            </w:r>
            <w:r w:rsidRPr="00FF1566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знания,</w:t>
            </w:r>
            <w:r w:rsidRPr="00FF1566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умения</w:t>
            </w:r>
            <w:r w:rsidRPr="00FF156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навыки</w:t>
            </w:r>
          </w:p>
          <w:p w:rsidR="00F46508" w:rsidRPr="00FF1566" w:rsidRDefault="00F46508" w:rsidP="00097F0E">
            <w:pPr>
              <w:pStyle w:val="TableParagraph"/>
              <w:tabs>
                <w:tab w:val="left" w:pos="860"/>
                <w:tab w:val="left" w:pos="2140"/>
                <w:tab w:val="left" w:pos="3088"/>
                <w:tab w:val="left" w:pos="3599"/>
                <w:tab w:val="left" w:pos="5098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sz w:val="24"/>
                <w:szCs w:val="24"/>
                <w:lang w:val="ru-RU"/>
              </w:rPr>
              <w:t>для</w:t>
            </w:r>
            <w:r w:rsidRPr="00FF1566">
              <w:rPr>
                <w:sz w:val="24"/>
                <w:szCs w:val="24"/>
                <w:lang w:val="ru-RU"/>
              </w:rPr>
              <w:tab/>
              <w:t>решения</w:t>
            </w:r>
            <w:r w:rsidRPr="00FF1566">
              <w:rPr>
                <w:sz w:val="24"/>
                <w:szCs w:val="24"/>
                <w:lang w:val="ru-RU"/>
              </w:rPr>
              <w:tab/>
              <w:t>задач</w:t>
            </w:r>
            <w:r w:rsidRPr="00FF1566">
              <w:rPr>
                <w:sz w:val="24"/>
                <w:szCs w:val="24"/>
                <w:lang w:val="ru-RU"/>
              </w:rPr>
              <w:tab/>
              <w:t>в</w:t>
            </w:r>
            <w:r w:rsidRPr="00FF1566">
              <w:rPr>
                <w:sz w:val="24"/>
                <w:szCs w:val="24"/>
                <w:lang w:val="ru-RU"/>
              </w:rPr>
              <w:tab/>
              <w:t>различных</w:t>
            </w:r>
            <w:r w:rsidRPr="00FF1566">
              <w:rPr>
                <w:sz w:val="24"/>
                <w:szCs w:val="24"/>
                <w:lang w:val="ru-RU"/>
              </w:rPr>
              <w:tab/>
              <w:t>сферах</w:t>
            </w:r>
          </w:p>
          <w:p w:rsidR="00F46508" w:rsidRPr="00FF1566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sz w:val="24"/>
                <w:szCs w:val="24"/>
                <w:lang w:val="ru-RU"/>
              </w:rPr>
              <w:t>жизнедеятельности, (обеспечение    связи    обучения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</w:t>
            </w:r>
            <w:r w:rsidRPr="00FF1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жизнью).</w:t>
            </w:r>
          </w:p>
          <w:p w:rsidR="00F46508" w:rsidRPr="00FF1566" w:rsidRDefault="00F46508" w:rsidP="00097F0E">
            <w:pPr>
              <w:pStyle w:val="TableParagraph"/>
              <w:tabs>
                <w:tab w:val="left" w:pos="2520"/>
                <w:tab w:val="left" w:pos="448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Основная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задача: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формирование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развитие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функциональной</w:t>
            </w:r>
            <w:r w:rsidRPr="00FF1566">
              <w:rPr>
                <w:sz w:val="24"/>
                <w:szCs w:val="24"/>
                <w:lang w:val="ru-RU"/>
              </w:rPr>
              <w:tab/>
              <w:t>грамотности</w:t>
            </w:r>
            <w:r w:rsidRPr="00FF1566">
              <w:rPr>
                <w:sz w:val="24"/>
                <w:szCs w:val="24"/>
                <w:lang w:val="ru-RU"/>
              </w:rPr>
              <w:tab/>
              <w:t>школьников:</w:t>
            </w:r>
            <w:r w:rsidRPr="00FF156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читательской,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математической,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естественно-научной,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финансовой, направленной и на развитие креативного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мышления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глобальных</w:t>
            </w:r>
            <w:r w:rsidRPr="00FF15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компетенций.</w:t>
            </w:r>
          </w:p>
          <w:p w:rsidR="00F46508" w:rsidRPr="00FF1566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 xml:space="preserve">Основные организационные формы: </w:t>
            </w:r>
            <w:r w:rsidRPr="00FF1566">
              <w:rPr>
                <w:sz w:val="24"/>
                <w:szCs w:val="24"/>
                <w:lang w:val="ru-RU"/>
              </w:rPr>
              <w:t>курс</w:t>
            </w:r>
            <w:r w:rsidR="009057AA" w:rsidRPr="00FF1566">
              <w:rPr>
                <w:sz w:val="24"/>
                <w:szCs w:val="24"/>
                <w:lang w:val="ru-RU"/>
              </w:rPr>
              <w:t>ы</w:t>
            </w:r>
            <w:r w:rsidR="007069F2" w:rsidRPr="00FF1566">
              <w:rPr>
                <w:sz w:val="24"/>
                <w:szCs w:val="24"/>
                <w:lang w:val="ru-RU"/>
              </w:rPr>
              <w:t xml:space="preserve"> внеурочной деятельности</w:t>
            </w:r>
          </w:p>
        </w:tc>
      </w:tr>
      <w:tr w:rsidR="00F46508" w:rsidRPr="00B90D88" w:rsidTr="00B90D88">
        <w:trPr>
          <w:trHeight w:val="2876"/>
        </w:trPr>
        <w:tc>
          <w:tcPr>
            <w:tcW w:w="2273" w:type="dxa"/>
            <w:vMerge/>
            <w:tcBorders>
              <w:bottom w:val="single" w:sz="4" w:space="0" w:color="000000"/>
            </w:tcBorders>
          </w:tcPr>
          <w:p w:rsidR="00F46508" w:rsidRPr="00B90D88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F46508" w:rsidRPr="00B90D88" w:rsidRDefault="00F46508" w:rsidP="00097F0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vMerge/>
            <w:tcBorders>
              <w:bottom w:val="single" w:sz="4" w:space="0" w:color="000000"/>
            </w:tcBorders>
          </w:tcPr>
          <w:p w:rsidR="00F46508" w:rsidRPr="00FF1566" w:rsidRDefault="00F46508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D67FE" w:rsidRPr="00B90D88" w:rsidTr="00B90D88">
        <w:trPr>
          <w:trHeight w:val="7084"/>
        </w:trPr>
        <w:tc>
          <w:tcPr>
            <w:tcW w:w="2273" w:type="dxa"/>
          </w:tcPr>
          <w:p w:rsidR="000D67FE" w:rsidRPr="00B90D88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lastRenderedPageBreak/>
              <w:t>Занятия,</w:t>
            </w:r>
            <w:r w:rsidRPr="00B90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направленные</w:t>
            </w:r>
          </w:p>
          <w:p w:rsidR="00097F0E" w:rsidRDefault="000D67FE" w:rsidP="00097F0E">
            <w:pPr>
              <w:pStyle w:val="TableParagraph"/>
              <w:tabs>
                <w:tab w:val="left" w:pos="640"/>
                <w:tab w:val="left" w:pos="872"/>
                <w:tab w:val="left" w:pos="123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на</w:t>
            </w:r>
            <w:r w:rsidR="00097F0E">
              <w:rPr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pacing w:val="-1"/>
                <w:sz w:val="24"/>
                <w:szCs w:val="24"/>
                <w:lang w:val="ru-RU"/>
              </w:rPr>
              <w:t>удовлетворение</w:t>
            </w:r>
            <w:r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7F0E">
              <w:rPr>
                <w:sz w:val="24"/>
                <w:szCs w:val="24"/>
                <w:lang w:val="ru-RU"/>
              </w:rPr>
              <w:t>профориентацион</w:t>
            </w:r>
            <w:proofErr w:type="spellEnd"/>
            <w:r w:rsidR="00097F0E">
              <w:rPr>
                <w:sz w:val="24"/>
                <w:szCs w:val="24"/>
                <w:lang w:val="ru-RU"/>
              </w:rPr>
              <w:t>-</w:t>
            </w:r>
          </w:p>
          <w:p w:rsidR="000D67FE" w:rsidRDefault="00097F0E" w:rsidP="00097F0E">
            <w:pPr>
              <w:pStyle w:val="TableParagraph"/>
              <w:tabs>
                <w:tab w:val="left" w:pos="640"/>
                <w:tab w:val="left" w:pos="872"/>
                <w:tab w:val="left" w:pos="123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0D67FE" w:rsidRPr="00B90D88">
              <w:rPr>
                <w:spacing w:val="-1"/>
                <w:sz w:val="24"/>
                <w:szCs w:val="24"/>
                <w:lang w:val="ru-RU"/>
              </w:rPr>
              <w:t>интересов</w:t>
            </w:r>
            <w:r w:rsidR="000D67FE"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14732D">
              <w:rPr>
                <w:spacing w:val="-57"/>
                <w:sz w:val="24"/>
                <w:szCs w:val="24"/>
                <w:lang w:val="ru-RU"/>
              </w:rPr>
              <w:t xml:space="preserve">                      </w:t>
            </w:r>
            <w:proofErr w:type="gramStart"/>
            <w:r w:rsidR="000D67FE" w:rsidRPr="00B90D88">
              <w:rPr>
                <w:sz w:val="24"/>
                <w:szCs w:val="24"/>
                <w:lang w:val="ru-RU"/>
              </w:rPr>
              <w:t>и</w:t>
            </w:r>
            <w:r w:rsidR="0014732D">
              <w:rPr>
                <w:sz w:val="24"/>
                <w:szCs w:val="24"/>
                <w:lang w:val="ru-RU"/>
              </w:rPr>
              <w:t xml:space="preserve">  </w:t>
            </w:r>
            <w:r w:rsidR="000D67FE" w:rsidRPr="00B90D88">
              <w:rPr>
                <w:spacing w:val="-1"/>
                <w:sz w:val="24"/>
                <w:szCs w:val="24"/>
                <w:lang w:val="ru-RU"/>
              </w:rPr>
              <w:t>потребностей</w:t>
            </w:r>
            <w:proofErr w:type="gramEnd"/>
            <w:r w:rsidR="000D67FE"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D67FE" w:rsidRPr="00B90D88">
              <w:rPr>
                <w:sz w:val="24"/>
                <w:szCs w:val="24"/>
                <w:lang w:val="ru-RU"/>
              </w:rPr>
              <w:t>обучающихся</w:t>
            </w:r>
          </w:p>
          <w:p w:rsidR="00B61221" w:rsidRPr="00B90D88" w:rsidRDefault="00B61221" w:rsidP="00097F0E">
            <w:pPr>
              <w:pStyle w:val="TableParagraph"/>
              <w:tabs>
                <w:tab w:val="left" w:pos="640"/>
                <w:tab w:val="left" w:pos="872"/>
                <w:tab w:val="left" w:pos="123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D67FE" w:rsidRPr="00B90D88" w:rsidRDefault="000D67FE" w:rsidP="00097F0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0D88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Основная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цель: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развитие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ценностного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отношения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обучающихся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труду,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как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основному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способу</w:t>
            </w:r>
            <w:r w:rsidRPr="00FF1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достижения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жизненного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благополучия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ощущения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уверенности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в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жизни.</w:t>
            </w:r>
          </w:p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Основная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задача:</w:t>
            </w:r>
            <w:r w:rsidRPr="00FF156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формирование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готовности</w:t>
            </w:r>
            <w:r w:rsidRPr="00FF1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школьников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осознанному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выбору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направления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продолжения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своего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образования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будущей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профессии, осознание важности получаемых в школе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 xml:space="preserve">знаний      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 xml:space="preserve">для        дальнейшей        </w:t>
            </w:r>
            <w:r w:rsidR="00877918" w:rsidRPr="00FF1566">
              <w:rPr>
                <w:sz w:val="24"/>
                <w:szCs w:val="24"/>
                <w:lang w:val="ru-RU"/>
              </w:rPr>
              <w:t>профессиональной</w:t>
            </w:r>
            <w:r w:rsidR="00877918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61221" w:rsidRPr="00FF1566">
              <w:rPr>
                <w:spacing w:val="-57"/>
                <w:sz w:val="24"/>
                <w:szCs w:val="24"/>
                <w:lang w:val="ru-RU"/>
              </w:rPr>
              <w:t>и</w:t>
            </w:r>
            <w:r w:rsidR="00B61221"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61221">
              <w:rPr>
                <w:spacing w:val="-1"/>
                <w:sz w:val="24"/>
                <w:szCs w:val="24"/>
                <w:lang w:val="ru-RU"/>
              </w:rPr>
              <w:t xml:space="preserve"> вне</w:t>
            </w:r>
            <w:proofErr w:type="gramEnd"/>
            <w:r w:rsidR="00877918">
              <w:rPr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профессиональной деятельности.</w:t>
            </w:r>
          </w:p>
          <w:p w:rsidR="000D67FE" w:rsidRPr="00FF1566" w:rsidRDefault="000D67FE" w:rsidP="00097F0E">
            <w:pPr>
              <w:pStyle w:val="TableParagraph"/>
              <w:tabs>
                <w:tab w:val="left" w:pos="2174"/>
                <w:tab w:val="left" w:pos="5007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Основные</w:t>
            </w:r>
            <w:r w:rsidRPr="00FF1566">
              <w:rPr>
                <w:i/>
                <w:sz w:val="24"/>
                <w:szCs w:val="24"/>
                <w:lang w:val="ru-RU"/>
              </w:rPr>
              <w:tab/>
              <w:t>организационные</w:t>
            </w:r>
            <w:r w:rsidRPr="00FF1566">
              <w:rPr>
                <w:i/>
                <w:sz w:val="24"/>
                <w:szCs w:val="24"/>
                <w:lang w:val="ru-RU"/>
              </w:rPr>
              <w:tab/>
            </w:r>
            <w:r w:rsidRPr="00FF1566">
              <w:rPr>
                <w:i/>
                <w:spacing w:val="-1"/>
                <w:sz w:val="24"/>
                <w:szCs w:val="24"/>
                <w:lang w:val="ru-RU"/>
              </w:rPr>
              <w:t>формы:</w:t>
            </w:r>
            <w:r w:rsidRPr="00FF1566">
              <w:rPr>
                <w:i/>
                <w:spacing w:val="-58"/>
                <w:sz w:val="24"/>
                <w:szCs w:val="24"/>
                <w:lang w:val="ru-RU"/>
              </w:rPr>
              <w:t xml:space="preserve"> </w:t>
            </w:r>
            <w:r w:rsidR="00B61221" w:rsidRPr="00FF1566">
              <w:rPr>
                <w:sz w:val="24"/>
                <w:szCs w:val="24"/>
                <w:lang w:val="ru-RU"/>
              </w:rPr>
              <w:t>профориентационный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беседы,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деловые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игры,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1566">
              <w:rPr>
                <w:sz w:val="24"/>
                <w:szCs w:val="24"/>
                <w:lang w:val="ru-RU"/>
              </w:rPr>
              <w:t>квесты</w:t>
            </w:r>
            <w:proofErr w:type="spellEnd"/>
            <w:r w:rsidRPr="00FF1566">
              <w:rPr>
                <w:sz w:val="24"/>
                <w:szCs w:val="24"/>
                <w:lang w:val="ru-RU"/>
              </w:rPr>
              <w:t>,</w:t>
            </w:r>
            <w:r w:rsidRPr="00FF1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решение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кейсов,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изучение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специализированных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цифровых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ресурсов,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профессиональные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пробы,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моделирующие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профессиональную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деятельность,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05514" w:rsidRPr="00FF1566">
              <w:rPr>
                <w:sz w:val="24"/>
                <w:szCs w:val="24"/>
                <w:lang w:val="ru-RU"/>
              </w:rPr>
              <w:t xml:space="preserve">экскурсии, </w:t>
            </w:r>
            <w:r w:rsidRPr="00FF1566">
              <w:rPr>
                <w:sz w:val="24"/>
                <w:szCs w:val="24"/>
                <w:lang w:val="ru-RU"/>
              </w:rPr>
              <w:t>посещение        ярмарок        профессий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61221" w:rsidRPr="00FF1566">
              <w:rPr>
                <w:sz w:val="24"/>
                <w:szCs w:val="24"/>
                <w:lang w:val="ru-RU"/>
              </w:rPr>
              <w:t>профориентационный</w:t>
            </w:r>
            <w:r w:rsidRPr="00FF1566">
              <w:rPr>
                <w:sz w:val="24"/>
                <w:szCs w:val="24"/>
                <w:lang w:val="ru-RU"/>
              </w:rPr>
              <w:t xml:space="preserve"> </w:t>
            </w:r>
            <w:r w:rsidR="00B61221" w:rsidRPr="00FF1566">
              <w:rPr>
                <w:sz w:val="24"/>
                <w:szCs w:val="24"/>
                <w:lang w:val="ru-RU"/>
              </w:rPr>
              <w:t xml:space="preserve">парков, </w:t>
            </w:r>
            <w:r w:rsidR="00B61221" w:rsidRPr="00B61221">
              <w:rPr>
                <w:b/>
                <w:sz w:val="24"/>
                <w:szCs w:val="24"/>
                <w:lang w:val="ru-RU"/>
              </w:rPr>
              <w:t>профориентационный курс занятий «Россия – мои горизонты</w:t>
            </w:r>
            <w:r w:rsidR="00B61221" w:rsidRPr="00B61221">
              <w:rPr>
                <w:sz w:val="24"/>
                <w:szCs w:val="24"/>
                <w:lang w:val="ru-RU"/>
              </w:rPr>
              <w:t>»</w:t>
            </w:r>
            <w:r w:rsidR="00B61221">
              <w:rPr>
                <w:sz w:val="24"/>
                <w:szCs w:val="24"/>
                <w:lang w:val="ru-RU"/>
              </w:rPr>
              <w:t>,</w:t>
            </w:r>
            <w:r w:rsidR="00B61221" w:rsidRPr="00B61221">
              <w:rPr>
                <w:sz w:val="24"/>
                <w:szCs w:val="24"/>
                <w:lang w:val="ru-RU"/>
              </w:rPr>
              <w:t xml:space="preserve"> </w:t>
            </w:r>
            <w:r w:rsidR="007069F2" w:rsidRPr="00FF1566">
              <w:rPr>
                <w:sz w:val="24"/>
                <w:szCs w:val="24"/>
                <w:lang w:val="ru-RU"/>
              </w:rPr>
              <w:t>курс внеурочной деятельности</w:t>
            </w:r>
            <w:r w:rsidR="00B61221">
              <w:rPr>
                <w:sz w:val="24"/>
                <w:szCs w:val="24"/>
                <w:lang w:val="ru-RU"/>
              </w:rPr>
              <w:t xml:space="preserve"> «Путешествие в мир профессий»</w:t>
            </w:r>
            <w:r w:rsidR="007069F2" w:rsidRPr="00FF1566">
              <w:rPr>
                <w:sz w:val="24"/>
                <w:szCs w:val="24"/>
                <w:lang w:val="ru-RU"/>
              </w:rPr>
              <w:t>,</w:t>
            </w:r>
          </w:p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i/>
                <w:sz w:val="24"/>
                <w:szCs w:val="24"/>
                <w:lang w:val="ru-RU"/>
              </w:rPr>
              <w:t>Основное</w:t>
            </w:r>
            <w:r w:rsidRPr="00FF1566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содержание:</w:t>
            </w:r>
            <w:r w:rsidR="007069F2" w:rsidRPr="00FF156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i/>
                <w:sz w:val="24"/>
                <w:szCs w:val="24"/>
                <w:lang w:val="ru-RU"/>
              </w:rPr>
              <w:t>з</w:t>
            </w:r>
            <w:r w:rsidRPr="00FF1566">
              <w:rPr>
                <w:sz w:val="24"/>
                <w:szCs w:val="24"/>
                <w:lang w:val="ru-RU"/>
              </w:rPr>
              <w:t>накомство с миром профессий и способами получения</w:t>
            </w:r>
            <w:r w:rsidRPr="00FF1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профессионального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образования;</w:t>
            </w:r>
          </w:p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sz w:val="24"/>
                <w:szCs w:val="24"/>
                <w:lang w:val="ru-RU"/>
              </w:rPr>
              <w:t xml:space="preserve">создание условий для развития </w:t>
            </w:r>
            <w:proofErr w:type="spellStart"/>
            <w:r w:rsidRPr="00FF1566">
              <w:rPr>
                <w:sz w:val="24"/>
                <w:szCs w:val="24"/>
                <w:lang w:val="ru-RU"/>
              </w:rPr>
              <w:t>надпрофессиональных</w:t>
            </w:r>
            <w:proofErr w:type="spellEnd"/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05514" w:rsidRPr="00FF1566">
              <w:rPr>
                <w:sz w:val="24"/>
                <w:szCs w:val="24"/>
                <w:lang w:val="ru-RU"/>
              </w:rPr>
              <w:t>навыков (общения, работы</w:t>
            </w:r>
            <w:r w:rsidRPr="00FF1566">
              <w:rPr>
                <w:sz w:val="24"/>
                <w:szCs w:val="24"/>
                <w:lang w:val="ru-RU"/>
              </w:rPr>
              <w:t xml:space="preserve">   в   </w:t>
            </w:r>
            <w:r w:rsidR="00D05514" w:rsidRPr="00FF1566">
              <w:rPr>
                <w:sz w:val="24"/>
                <w:szCs w:val="24"/>
                <w:lang w:val="ru-RU"/>
              </w:rPr>
              <w:t>команде, поведения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в</w:t>
            </w:r>
            <w:r w:rsidRPr="00FF15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конфликтной ситуации и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т.п.);</w:t>
            </w:r>
          </w:p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sz w:val="24"/>
                <w:szCs w:val="24"/>
                <w:lang w:val="ru-RU"/>
              </w:rPr>
              <w:t>создание условий для познания обучающимся самого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05514" w:rsidRPr="00FF1566">
              <w:rPr>
                <w:sz w:val="24"/>
                <w:szCs w:val="24"/>
                <w:lang w:val="ru-RU"/>
              </w:rPr>
              <w:t>себя, своих</w:t>
            </w:r>
            <w:r w:rsidRPr="00FF1566">
              <w:rPr>
                <w:sz w:val="24"/>
                <w:szCs w:val="24"/>
                <w:lang w:val="ru-RU"/>
              </w:rPr>
              <w:t xml:space="preserve">  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D05514" w:rsidRPr="00FF1566">
              <w:rPr>
                <w:sz w:val="24"/>
                <w:szCs w:val="24"/>
                <w:lang w:val="ru-RU"/>
              </w:rPr>
              <w:t>мотивов, устремлений, склонностей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как</w:t>
            </w:r>
            <w:r w:rsidRPr="00FF156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условий</w:t>
            </w:r>
            <w:r w:rsidRPr="00FF156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для</w:t>
            </w:r>
            <w:r w:rsidRPr="00FF156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формирования</w:t>
            </w:r>
            <w:r w:rsidRPr="00FF156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уверенности</w:t>
            </w:r>
            <w:r w:rsidRPr="00FF156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в</w:t>
            </w:r>
            <w:r w:rsidRPr="00FF15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себе,</w:t>
            </w:r>
          </w:p>
          <w:p w:rsidR="000D67FE" w:rsidRPr="00FF1566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FF1566">
              <w:rPr>
                <w:sz w:val="24"/>
                <w:szCs w:val="24"/>
                <w:lang w:val="ru-RU"/>
              </w:rPr>
              <w:t xml:space="preserve">способности    </w:t>
            </w:r>
            <w:r w:rsidRPr="00FF15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адекватно     оценивать      свои     силы</w:t>
            </w:r>
            <w:r w:rsidRPr="00FF15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и</w:t>
            </w:r>
            <w:r w:rsidRPr="00FF15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F1566">
              <w:rPr>
                <w:sz w:val="24"/>
                <w:szCs w:val="24"/>
                <w:lang w:val="ru-RU"/>
              </w:rPr>
              <w:t>возможности.</w:t>
            </w:r>
          </w:p>
        </w:tc>
      </w:tr>
      <w:tr w:rsidR="000D67FE" w:rsidRPr="00B90D88" w:rsidTr="00B90D88">
        <w:trPr>
          <w:trHeight w:val="275"/>
        </w:trPr>
        <w:tc>
          <w:tcPr>
            <w:tcW w:w="10069" w:type="dxa"/>
            <w:gridSpan w:val="3"/>
          </w:tcPr>
          <w:p w:rsidR="000D67FE" w:rsidRPr="004438FC" w:rsidRDefault="000D67FE" w:rsidP="00097F0E">
            <w:pPr>
              <w:pStyle w:val="TableParagraph"/>
              <w:ind w:left="57" w:right="57"/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877918">
              <w:rPr>
                <w:b/>
                <w:i/>
                <w:sz w:val="24"/>
                <w:szCs w:val="24"/>
              </w:rPr>
              <w:t>Вариативная</w:t>
            </w:r>
            <w:proofErr w:type="spellEnd"/>
            <w:r w:rsidRPr="0087791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77918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0D67FE" w:rsidRPr="00B90D88" w:rsidTr="00EA32BF">
        <w:trPr>
          <w:trHeight w:val="416"/>
        </w:trPr>
        <w:tc>
          <w:tcPr>
            <w:tcW w:w="2273" w:type="dxa"/>
          </w:tcPr>
          <w:p w:rsidR="000D67FE" w:rsidRPr="00B90D88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B90D88">
              <w:rPr>
                <w:sz w:val="24"/>
                <w:szCs w:val="24"/>
                <w:lang w:val="ru-RU"/>
              </w:rPr>
              <w:t>Занятия, связанные с</w:t>
            </w:r>
            <w:r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реализацией</w:t>
            </w:r>
            <w:r w:rsidRPr="00B90D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особых</w:t>
            </w:r>
            <w:r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интеллектуальных</w:t>
            </w:r>
            <w:r w:rsidRPr="00B90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и</w:t>
            </w:r>
            <w:r w:rsidRPr="00B90D8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социокультурных</w:t>
            </w:r>
            <w:r w:rsidRPr="00B90D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90D88">
              <w:rPr>
                <w:sz w:val="24"/>
                <w:szCs w:val="24"/>
                <w:lang w:val="ru-RU"/>
              </w:rPr>
              <w:t>потребностей</w:t>
            </w:r>
          </w:p>
          <w:p w:rsidR="000D67FE" w:rsidRPr="00B90D88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B90D8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</w:tcPr>
          <w:p w:rsidR="000D67FE" w:rsidRPr="00B90D88" w:rsidRDefault="000D67FE" w:rsidP="00097F0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B90D88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0D67FE" w:rsidRPr="00AD064C" w:rsidRDefault="000D67FE" w:rsidP="00097F0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AD064C">
              <w:rPr>
                <w:i/>
                <w:sz w:val="24"/>
                <w:szCs w:val="24"/>
                <w:lang w:val="ru-RU"/>
              </w:rPr>
              <w:t>Основная</w:t>
            </w:r>
            <w:r w:rsidRPr="00AD064C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szCs w:val="24"/>
                <w:lang w:val="ru-RU"/>
              </w:rPr>
              <w:t>цель:</w:t>
            </w:r>
            <w:r w:rsidRPr="00AD064C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интеллектуальное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общекультурное</w:t>
            </w:r>
            <w:r w:rsidRPr="00AD064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развитие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обучающихся,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удовлетворение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их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особых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познавательных,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культурных,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оздоровительных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потребностей</w:t>
            </w:r>
            <w:r w:rsidRPr="00AD06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</w:t>
            </w:r>
            <w:r w:rsidRPr="00AD06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интересов.</w:t>
            </w:r>
          </w:p>
          <w:p w:rsidR="00B90D88" w:rsidRPr="00AD064C" w:rsidRDefault="000D67FE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i/>
                <w:sz w:val="24"/>
                <w:szCs w:val="24"/>
                <w:lang w:val="ru-RU"/>
              </w:rPr>
              <w:t>Основная</w:t>
            </w:r>
            <w:r w:rsidRPr="00AD064C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szCs w:val="24"/>
                <w:lang w:val="ru-RU"/>
              </w:rPr>
              <w:t>задача:</w:t>
            </w:r>
            <w:r w:rsidRPr="00AD064C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формирование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ценностного</w:t>
            </w:r>
            <w:r w:rsidRPr="00AD06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отношения</w:t>
            </w:r>
            <w:r w:rsidRPr="00AD064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обучающихся</w:t>
            </w:r>
            <w:r w:rsidRPr="00AD064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к</w:t>
            </w:r>
            <w:r w:rsidRPr="00AD064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знаниям,</w:t>
            </w:r>
            <w:r w:rsidRPr="00AD064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как</w:t>
            </w:r>
            <w:r w:rsidRPr="00AD064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залогу</w:t>
            </w:r>
            <w:r w:rsidRPr="00AD064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D064C">
              <w:rPr>
                <w:sz w:val="24"/>
                <w:szCs w:val="24"/>
                <w:lang w:val="ru-RU"/>
              </w:rPr>
              <w:t>их</w:t>
            </w:r>
            <w:r w:rsidR="00B90D88" w:rsidRPr="00AD064C">
              <w:rPr>
                <w:sz w:val="24"/>
                <w:lang w:val="ru-RU"/>
              </w:rPr>
              <w:t xml:space="preserve"> собственного</w:t>
            </w:r>
            <w:r w:rsidR="00B90D88" w:rsidRPr="00AD064C">
              <w:rPr>
                <w:spacing w:val="18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будущего,</w:t>
            </w:r>
            <w:r w:rsidR="00B90D88" w:rsidRPr="00AD064C">
              <w:rPr>
                <w:spacing w:val="77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и</w:t>
            </w:r>
            <w:r w:rsidR="00B90D88" w:rsidRPr="00AD064C">
              <w:rPr>
                <w:spacing w:val="78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к</w:t>
            </w:r>
            <w:r w:rsidR="00B90D88" w:rsidRPr="00AD064C">
              <w:rPr>
                <w:spacing w:val="76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культуре</w:t>
            </w:r>
            <w:r w:rsidR="00B90D88" w:rsidRPr="00AD064C">
              <w:rPr>
                <w:spacing w:val="76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в</w:t>
            </w:r>
            <w:r w:rsidR="00B90D88" w:rsidRPr="00AD064C">
              <w:rPr>
                <w:spacing w:val="77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целом,</w:t>
            </w:r>
            <w:r w:rsidR="00B90D88" w:rsidRPr="00AD064C">
              <w:rPr>
                <w:spacing w:val="78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как</w:t>
            </w:r>
            <w:r w:rsidR="00B90D88" w:rsidRPr="00AD064C">
              <w:rPr>
                <w:spacing w:val="-58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к</w:t>
            </w:r>
            <w:r w:rsidR="00B90D88" w:rsidRPr="00AD064C">
              <w:rPr>
                <w:spacing w:val="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духовному</w:t>
            </w:r>
            <w:r w:rsidR="00B90D88" w:rsidRPr="00AD064C">
              <w:rPr>
                <w:spacing w:val="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богатству</w:t>
            </w:r>
            <w:r w:rsidR="00B90D88" w:rsidRPr="00AD064C">
              <w:rPr>
                <w:spacing w:val="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общества,</w:t>
            </w:r>
            <w:r w:rsidR="00B90D88" w:rsidRPr="00AD064C">
              <w:rPr>
                <w:spacing w:val="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сохраняющему</w:t>
            </w:r>
            <w:r w:rsidR="00B90D88" w:rsidRPr="00AD064C">
              <w:rPr>
                <w:spacing w:val="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национальную</w:t>
            </w:r>
            <w:r w:rsidR="00B90D88" w:rsidRPr="00AD064C">
              <w:rPr>
                <w:spacing w:val="-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самобытность</w:t>
            </w:r>
            <w:r w:rsidR="00B90D88" w:rsidRPr="00AD064C">
              <w:rPr>
                <w:spacing w:val="-1"/>
                <w:sz w:val="24"/>
                <w:lang w:val="ru-RU"/>
              </w:rPr>
              <w:t xml:space="preserve"> </w:t>
            </w:r>
            <w:r w:rsidR="00B90D88" w:rsidRPr="00AD064C">
              <w:rPr>
                <w:sz w:val="24"/>
                <w:lang w:val="ru-RU"/>
              </w:rPr>
              <w:t>народов России.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i/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Основные</w:t>
            </w:r>
            <w:r w:rsidRPr="00AD064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направления</w:t>
            </w:r>
            <w:r w:rsidRPr="00AD064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деятельности: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дополнительному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или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углубленному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изучению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учебных предметов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или модулей; курсы внеурочной деятельности;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рамках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исследовательской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проектной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деятельности проектная мастерская «Открытие»;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занятия, связанные с освоением регионального компонента</w:t>
            </w:r>
            <w:r w:rsidRPr="00AD064C">
              <w:rPr>
                <w:sz w:val="24"/>
                <w:lang w:val="ru-RU"/>
              </w:rPr>
              <w:tab/>
              <w:t>образования</w:t>
            </w:r>
            <w:r w:rsidRPr="00AD064C">
              <w:rPr>
                <w:sz w:val="24"/>
                <w:lang w:val="ru-RU"/>
              </w:rPr>
              <w:tab/>
              <w:t>или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особыми этнокультурными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интересами</w:t>
            </w:r>
            <w:r w:rsidRPr="00AD064C">
              <w:rPr>
                <w:sz w:val="24"/>
                <w:lang w:val="ru-RU"/>
              </w:rPr>
              <w:tab/>
              <w:t>участников образовательных отношений;</w:t>
            </w:r>
          </w:p>
          <w:p w:rsidR="000D67FE" w:rsidRPr="004438FC" w:rsidRDefault="00B90D88" w:rsidP="00097F0E">
            <w:pPr>
              <w:pStyle w:val="TableParagraph"/>
              <w:ind w:left="57" w:right="57"/>
              <w:jc w:val="both"/>
              <w:rPr>
                <w:sz w:val="16"/>
                <w:szCs w:val="16"/>
                <w:highlight w:val="yellow"/>
                <w:lang w:val="ru-RU"/>
              </w:rPr>
            </w:pPr>
            <w:r w:rsidRPr="00AD064C">
              <w:rPr>
                <w:sz w:val="24"/>
                <w:lang w:val="ru-RU"/>
              </w:rPr>
              <w:t>дополнительные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занятия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для школьников, испытывающих</w:t>
            </w:r>
            <w:r w:rsidRPr="00AD064C">
              <w:rPr>
                <w:sz w:val="24"/>
                <w:lang w:val="ru-RU"/>
              </w:rPr>
              <w:tab/>
              <w:t>затруднения</w:t>
            </w:r>
            <w:r w:rsidRPr="00AD064C">
              <w:rPr>
                <w:sz w:val="24"/>
                <w:lang w:val="ru-RU"/>
              </w:rPr>
              <w:tab/>
              <w:t>в освоении учебной программы или трудности в освоении языка обучения; специальные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занятия</w:t>
            </w:r>
            <w:r w:rsidRPr="00AD064C">
              <w:rPr>
                <w:sz w:val="24"/>
                <w:lang w:val="ru-RU"/>
              </w:rPr>
              <w:tab/>
              <w:t xml:space="preserve">для </w:t>
            </w:r>
            <w:r w:rsidRPr="00AD064C">
              <w:rPr>
                <w:sz w:val="24"/>
                <w:lang w:val="ru-RU"/>
              </w:rPr>
              <w:lastRenderedPageBreak/>
              <w:t>обучающихся с ограниченными возможностями здоровья или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ab/>
              <w:t>испытывающими</w:t>
            </w:r>
            <w:r w:rsidRPr="00AD064C">
              <w:rPr>
                <w:sz w:val="24"/>
                <w:lang w:val="ru-RU"/>
              </w:rPr>
              <w:tab/>
              <w:t>затруднения</w:t>
            </w:r>
            <w:r w:rsidRPr="00AD064C">
              <w:rPr>
                <w:sz w:val="24"/>
                <w:lang w:val="ru-RU"/>
              </w:rPr>
              <w:tab/>
              <w:t>в социальной коммуникации</w:t>
            </w:r>
          </w:p>
        </w:tc>
      </w:tr>
      <w:tr w:rsidR="00B90D88" w:rsidRPr="00B90D88" w:rsidTr="00B61221">
        <w:trPr>
          <w:trHeight w:val="555"/>
        </w:trPr>
        <w:tc>
          <w:tcPr>
            <w:tcW w:w="2273" w:type="dxa"/>
          </w:tcPr>
          <w:p w:rsidR="00B90D88" w:rsidRPr="000D67FE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0D67FE">
              <w:rPr>
                <w:sz w:val="24"/>
                <w:lang w:val="ru-RU"/>
              </w:rPr>
              <w:lastRenderedPageBreak/>
              <w:t>Занятия,</w:t>
            </w:r>
            <w:r w:rsidRPr="000D67FE">
              <w:rPr>
                <w:spacing w:val="1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направленные</w:t>
            </w:r>
          </w:p>
          <w:p w:rsidR="00B90D88" w:rsidRPr="000D67FE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0D67FE">
              <w:rPr>
                <w:sz w:val="24"/>
                <w:lang w:val="ru-RU"/>
              </w:rPr>
              <w:t>на</w:t>
            </w:r>
            <w:r w:rsidRPr="000D67FE">
              <w:rPr>
                <w:spacing w:val="1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удовлетворение</w:t>
            </w:r>
            <w:r w:rsidRPr="000D67FE">
              <w:rPr>
                <w:spacing w:val="-57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интересов</w:t>
            </w:r>
          </w:p>
          <w:p w:rsidR="00B90D88" w:rsidRPr="000D67FE" w:rsidRDefault="00B90D88" w:rsidP="00097F0E">
            <w:pPr>
              <w:pStyle w:val="TableParagraph"/>
              <w:tabs>
                <w:tab w:val="left" w:pos="872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0D67FE">
              <w:rPr>
                <w:sz w:val="24"/>
                <w:lang w:val="ru-RU"/>
              </w:rPr>
              <w:t>и</w:t>
            </w:r>
            <w:r w:rsidR="00097F0E">
              <w:rPr>
                <w:sz w:val="24"/>
                <w:lang w:val="ru-RU"/>
              </w:rPr>
              <w:t xml:space="preserve"> </w:t>
            </w:r>
            <w:r w:rsidRPr="000D67FE">
              <w:rPr>
                <w:spacing w:val="-1"/>
                <w:sz w:val="24"/>
                <w:lang w:val="ru-RU"/>
              </w:rPr>
              <w:t>потребностей</w:t>
            </w:r>
            <w:r w:rsidRPr="000D67FE">
              <w:rPr>
                <w:spacing w:val="-58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обучающихся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в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творческом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и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pacing w:val="-1"/>
                <w:sz w:val="24"/>
                <w:lang w:val="ru-RU"/>
              </w:rPr>
              <w:t>физическом</w:t>
            </w:r>
            <w:r w:rsidRPr="000D67FE">
              <w:rPr>
                <w:spacing w:val="-58"/>
                <w:sz w:val="24"/>
                <w:lang w:val="ru-RU"/>
              </w:rPr>
              <w:t xml:space="preserve"> </w:t>
            </w:r>
            <w:r w:rsidR="00097F0E">
              <w:rPr>
                <w:spacing w:val="-58"/>
                <w:sz w:val="24"/>
                <w:lang w:val="ru-RU"/>
              </w:rPr>
              <w:t xml:space="preserve"> р</w:t>
            </w:r>
            <w:r w:rsidRPr="000D67FE">
              <w:rPr>
                <w:sz w:val="24"/>
                <w:lang w:val="ru-RU"/>
              </w:rPr>
              <w:t>азвитии, помощь</w:t>
            </w:r>
            <w:r w:rsidR="0014732D">
              <w:rPr>
                <w:spacing w:val="1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в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самореализации,</w:t>
            </w:r>
            <w:r w:rsidRPr="000D67FE">
              <w:rPr>
                <w:spacing w:val="-57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раскрытии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и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развитии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способностей</w:t>
            </w:r>
            <w:r w:rsidRPr="000D67FE">
              <w:rPr>
                <w:spacing w:val="-58"/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и</w:t>
            </w:r>
            <w:r w:rsidR="0014732D">
              <w:rPr>
                <w:sz w:val="24"/>
                <w:lang w:val="ru-RU"/>
              </w:rPr>
              <w:t xml:space="preserve"> </w:t>
            </w:r>
            <w:r w:rsidRPr="000D67FE">
              <w:rPr>
                <w:sz w:val="24"/>
                <w:lang w:val="ru-RU"/>
              </w:rPr>
              <w:t>талантов</w:t>
            </w:r>
          </w:p>
        </w:tc>
        <w:tc>
          <w:tcPr>
            <w:tcW w:w="1701" w:type="dxa"/>
          </w:tcPr>
          <w:p w:rsidR="00B90D88" w:rsidRDefault="00B90D88" w:rsidP="00097F0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Основная        цель: удовлетворение</w:t>
            </w:r>
            <w:r w:rsidRPr="00AD064C">
              <w:rPr>
                <w:sz w:val="24"/>
                <w:lang w:val="ru-RU"/>
              </w:rPr>
              <w:t xml:space="preserve">        интересов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и    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потребностей      обучающихся      в      творческом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физическом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развитии,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помощь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самореализации,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раскрытии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развитии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способностей</w:t>
            </w:r>
            <w:r w:rsidRPr="00AD064C">
              <w:rPr>
                <w:spacing w:val="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талантов.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i/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Основные</w:t>
            </w:r>
            <w:r w:rsidRPr="00AD064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задачи: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раскрытие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творческих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способностей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школьников,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формирование у них чувства вкуса и умения ценить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прекрасное,</w:t>
            </w:r>
            <w:r w:rsidRPr="00AD064C">
              <w:rPr>
                <w:spacing w:val="6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формирование   ценностного   отношения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культуре;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физическое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развитие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обучающихся,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привитие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им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любви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спорту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побуждение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здоровому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образу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жизни,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воспитание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силы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воли,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ответственности,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формирование установок на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защиту</w:t>
            </w:r>
            <w:r w:rsidRPr="00AD064C">
              <w:rPr>
                <w:spacing w:val="-8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слабых;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оздоровление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школьников,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привитие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им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любви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своему краю, его истории, культуре, природе, развитие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самостоятельности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ответственности,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формирование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навыков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D064C">
              <w:rPr>
                <w:sz w:val="24"/>
                <w:lang w:val="ru-RU"/>
              </w:rPr>
              <w:t>самообслуживающего</w:t>
            </w:r>
            <w:proofErr w:type="spellEnd"/>
            <w:r w:rsidRPr="00AD064C">
              <w:rPr>
                <w:sz w:val="24"/>
                <w:lang w:val="ru-RU"/>
              </w:rPr>
              <w:t xml:space="preserve"> труда.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i/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Основные</w:t>
            </w:r>
            <w:r w:rsidRPr="00AD064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организационные</w:t>
            </w:r>
            <w:r w:rsidRPr="00AD064C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формы:</w:t>
            </w:r>
          </w:p>
          <w:p w:rsidR="00B90D88" w:rsidRPr="00AD064C" w:rsidRDefault="00B90D88" w:rsidP="00097F0E">
            <w:pPr>
              <w:pStyle w:val="TableParagraph"/>
              <w:tabs>
                <w:tab w:val="left" w:pos="2481"/>
                <w:tab w:val="left" w:pos="4936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школьников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различных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творческих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объединениях</w:t>
            </w:r>
            <w:r w:rsidRPr="00AD064C">
              <w:rPr>
                <w:sz w:val="24"/>
                <w:lang w:val="ru-RU"/>
              </w:rPr>
              <w:tab/>
              <w:t>(музыкальных,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pacing w:val="-1"/>
                <w:sz w:val="24"/>
                <w:lang w:val="ru-RU"/>
              </w:rPr>
              <w:t>хоровых</w:t>
            </w:r>
            <w:r w:rsidRPr="00AD064C">
              <w:rPr>
                <w:spacing w:val="-58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или</w:t>
            </w:r>
            <w:r w:rsidRPr="00AD064C">
              <w:rPr>
                <w:spacing w:val="6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танцевальных</w:t>
            </w:r>
            <w:r w:rsidRPr="00AD064C">
              <w:rPr>
                <w:spacing w:val="6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студиях,</w:t>
            </w:r>
            <w:r w:rsidRPr="00AD064C">
              <w:rPr>
                <w:spacing w:val="6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театральных   кружках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или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кружках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художественного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творчества,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журналистских, поэтических или писательских клубах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 т.п.);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школьников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спортивных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объединениях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(секциях</w:t>
            </w:r>
            <w:r w:rsidRPr="00AD064C">
              <w:rPr>
                <w:spacing w:val="26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28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клубах,</w:t>
            </w:r>
            <w:r w:rsidRPr="00AD064C">
              <w:rPr>
                <w:spacing w:val="2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организация</w:t>
            </w:r>
            <w:r w:rsidRPr="00AD064C">
              <w:rPr>
                <w:spacing w:val="2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спортивных</w:t>
            </w:r>
            <w:r w:rsidRPr="00AD064C">
              <w:rPr>
                <w:spacing w:val="26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турниров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соревнований);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занятия</w:t>
            </w:r>
            <w:r w:rsidRPr="00AD064C">
              <w:rPr>
                <w:sz w:val="24"/>
                <w:lang w:val="ru-RU"/>
              </w:rPr>
              <w:tab/>
              <w:t>школьников</w:t>
            </w:r>
            <w:r w:rsidRPr="00AD064C">
              <w:rPr>
                <w:sz w:val="24"/>
                <w:lang w:val="ru-RU"/>
              </w:rPr>
              <w:tab/>
              <w:t>в</w:t>
            </w:r>
            <w:r w:rsidRPr="00AD064C">
              <w:rPr>
                <w:sz w:val="24"/>
                <w:lang w:val="ru-RU"/>
              </w:rPr>
              <w:tab/>
              <w:t>объединениях</w:t>
            </w:r>
            <w:r w:rsidRPr="00AD064C">
              <w:rPr>
                <w:spacing w:val="-58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туристско</w:t>
            </w:r>
            <w:r w:rsidR="00AD064C">
              <w:rPr>
                <w:sz w:val="24"/>
                <w:lang w:val="ru-RU"/>
              </w:rPr>
              <w:t>-</w:t>
            </w:r>
            <w:r w:rsidRPr="00AD064C">
              <w:rPr>
                <w:sz w:val="24"/>
                <w:lang w:val="ru-RU"/>
              </w:rPr>
              <w:t>краеведческой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направленности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(экскурсии,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развитие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школьного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музея); 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организация походов, экскурсий, «Дней здоровья», подвижных игр;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проведение мероприятий по охране здоровья;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организация спортивных турниров, соревнований и оздоровительных акций разного уровня;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организация мероприятий по программе «Школьная медицина», курсы внеурочной деятельности</w:t>
            </w:r>
            <w:r w:rsidR="00B61221">
              <w:rPr>
                <w:sz w:val="24"/>
                <w:lang w:val="ru-RU"/>
              </w:rPr>
              <w:t xml:space="preserve"> «Школа – территория здоровья</w:t>
            </w:r>
            <w:r w:rsidRPr="00AD064C">
              <w:rPr>
                <w:sz w:val="24"/>
                <w:lang w:val="ru-RU"/>
              </w:rPr>
              <w:t>;</w:t>
            </w:r>
            <w:r w:rsidR="00B61221">
              <w:rPr>
                <w:sz w:val="24"/>
                <w:lang w:val="ru-RU"/>
              </w:rPr>
              <w:t xml:space="preserve"> «Разговор о правильном питании»,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участие в конкурсах, социальных и гражданских акциях, выставках технического творчества;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организация экскурсий, художественных выставок детских рисунков, поделок и творческих работ учащихся;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проведение тематических классных часов по эстетике внешнего вида ученика, культуре поведения и речи;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участие в конкурсах, концертах, выставках детского творчества эстетического цикла на уровне школы, города, области;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интеллектуальная неделя, предметная неделя;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библиотечные уроки в информационно-библиотечном центре;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95"/>
                <w:tab w:val="left" w:pos="3550"/>
                <w:tab w:val="left" w:pos="436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конкурсы, экскурсии, олимпиады, конференции, деловые и ролевые игры;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247"/>
                <w:tab w:val="left" w:pos="1852"/>
                <w:tab w:val="left" w:pos="3349"/>
                <w:tab w:val="left" w:pos="4615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lastRenderedPageBreak/>
              <w:t>занятия</w:t>
            </w:r>
            <w:r w:rsidRPr="00AD064C">
              <w:rPr>
                <w:sz w:val="24"/>
                <w:lang w:val="ru-RU"/>
              </w:rPr>
              <w:tab/>
              <w:t>по</w:t>
            </w:r>
            <w:r w:rsidRPr="00AD064C">
              <w:rPr>
                <w:sz w:val="24"/>
                <w:lang w:val="ru-RU"/>
              </w:rPr>
              <w:tab/>
              <w:t>Программе</w:t>
            </w:r>
            <w:r w:rsidRPr="00AD064C">
              <w:rPr>
                <w:sz w:val="24"/>
                <w:lang w:val="ru-RU"/>
              </w:rPr>
              <w:tab/>
              <w:t>развития</w:t>
            </w:r>
            <w:r w:rsidRPr="00AD064C">
              <w:rPr>
                <w:sz w:val="24"/>
                <w:lang w:val="ru-RU"/>
              </w:rPr>
              <w:tab/>
            </w:r>
            <w:r w:rsidRPr="00AD064C">
              <w:rPr>
                <w:spacing w:val="-1"/>
                <w:sz w:val="24"/>
                <w:lang w:val="ru-RU"/>
              </w:rPr>
              <w:t>социальной</w:t>
            </w:r>
            <w:r w:rsidRPr="00AD064C">
              <w:rPr>
                <w:spacing w:val="-5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активности</w:t>
            </w:r>
            <w:r w:rsidRPr="00AD064C">
              <w:rPr>
                <w:spacing w:val="3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обучающихся</w:t>
            </w:r>
            <w:r w:rsidRPr="00AD064C">
              <w:rPr>
                <w:spacing w:val="3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начальных</w:t>
            </w:r>
            <w:r w:rsidRPr="00AD064C">
              <w:rPr>
                <w:spacing w:val="3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классов</w:t>
            </w:r>
            <w:r w:rsidRPr="00AD064C">
              <w:rPr>
                <w:spacing w:val="3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«Орлята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proofErr w:type="spellStart"/>
            <w:r w:rsidRPr="00AD064C">
              <w:rPr>
                <w:sz w:val="24"/>
              </w:rPr>
              <w:t>России</w:t>
            </w:r>
            <w:proofErr w:type="spellEnd"/>
            <w:r w:rsidRPr="00AD064C">
              <w:rPr>
                <w:sz w:val="24"/>
              </w:rPr>
              <w:t>»</w:t>
            </w:r>
          </w:p>
        </w:tc>
      </w:tr>
      <w:tr w:rsidR="00B90D88" w:rsidRPr="00B90D88" w:rsidTr="00B90D88">
        <w:trPr>
          <w:trHeight w:val="2827"/>
        </w:trPr>
        <w:tc>
          <w:tcPr>
            <w:tcW w:w="2273" w:type="dxa"/>
          </w:tcPr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lastRenderedPageBreak/>
              <w:t>Занятия,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направленные</w:t>
            </w:r>
          </w:p>
          <w:p w:rsidR="00B90D88" w:rsidRPr="00B90D88" w:rsidRDefault="00B90D88" w:rsidP="00097F0E">
            <w:pPr>
              <w:pStyle w:val="TableParagraph"/>
              <w:tabs>
                <w:tab w:val="left" w:pos="640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на</w:t>
            </w:r>
            <w:r w:rsidR="007735FA">
              <w:rPr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удовлетворение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социальных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интересов</w:t>
            </w:r>
            <w:r w:rsidR="007735FA">
              <w:rPr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и</w:t>
            </w:r>
            <w:r w:rsidR="007735FA">
              <w:rPr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потребностей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обучающихся,</w:t>
            </w:r>
          </w:p>
          <w:p w:rsidR="00B90D88" w:rsidRPr="00B90D88" w:rsidRDefault="00B90D88" w:rsidP="00097F0E">
            <w:pPr>
              <w:pStyle w:val="TableParagraph"/>
              <w:tabs>
                <w:tab w:val="left" w:pos="680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на</w:t>
            </w:r>
            <w:r w:rsidR="007735FA">
              <w:rPr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педагогическое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сопровождение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деятельности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социально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ориентированных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ученических</w:t>
            </w:r>
          </w:p>
          <w:p w:rsidR="00B90D88" w:rsidRPr="00B90D88" w:rsidRDefault="00B90D88" w:rsidP="00097F0E">
            <w:pPr>
              <w:pStyle w:val="TableParagraph"/>
              <w:tabs>
                <w:tab w:val="left" w:pos="1460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сообществ,</w:t>
            </w:r>
            <w:r w:rsidR="007735FA">
              <w:rPr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детских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общественных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объединений,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органов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ученического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самоуправления,</w:t>
            </w:r>
            <w:r w:rsidRPr="00B90D88">
              <w:rPr>
                <w:spacing w:val="74"/>
                <w:sz w:val="24"/>
                <w:lang w:val="ru-RU"/>
              </w:rPr>
              <w:t xml:space="preserve"> </w:t>
            </w:r>
            <w:r w:rsidRPr="00B90D88">
              <w:rPr>
                <w:sz w:val="24"/>
                <w:lang w:val="ru-RU"/>
              </w:rPr>
              <w:t>на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организацию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совместно</w:t>
            </w:r>
            <w:r w:rsidR="007735FA">
              <w:rPr>
                <w:sz w:val="24"/>
                <w:lang w:val="ru-RU"/>
              </w:rPr>
              <w:t xml:space="preserve">  с </w:t>
            </w:r>
            <w:r w:rsidRPr="00B90D88">
              <w:rPr>
                <w:sz w:val="24"/>
                <w:lang w:val="ru-RU"/>
              </w:rPr>
              <w:t>обучающимися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комплекса</w:t>
            </w:r>
          </w:p>
          <w:p w:rsidR="00B90D88" w:rsidRP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B90D88">
              <w:rPr>
                <w:sz w:val="24"/>
                <w:lang w:val="ru-RU"/>
              </w:rPr>
              <w:t>мероприятий</w:t>
            </w:r>
          </w:p>
          <w:p w:rsid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  <w:p w:rsidR="00B90D88" w:rsidRDefault="00B90D88" w:rsidP="00097F0E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701" w:type="dxa"/>
          </w:tcPr>
          <w:p w:rsidR="00B90D88" w:rsidRDefault="00B90D88" w:rsidP="00097F0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B90D88" w:rsidRPr="00AD064C" w:rsidRDefault="00B90D88" w:rsidP="00097F0E">
            <w:pPr>
              <w:pStyle w:val="TableParagraph"/>
              <w:tabs>
                <w:tab w:val="left" w:pos="1382"/>
                <w:tab w:val="left" w:pos="2206"/>
                <w:tab w:val="left" w:pos="3415"/>
                <w:tab w:val="left" w:pos="4513"/>
                <w:tab w:val="left" w:pos="5166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Основная</w:t>
            </w:r>
            <w:r w:rsidRPr="00AD064C">
              <w:rPr>
                <w:i/>
                <w:sz w:val="24"/>
                <w:lang w:val="ru-RU"/>
              </w:rPr>
              <w:tab/>
              <w:t>цель:</w:t>
            </w:r>
            <w:r w:rsidRPr="00AD064C">
              <w:rPr>
                <w:i/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>развитие</w:t>
            </w:r>
            <w:r w:rsidRPr="00AD064C">
              <w:rPr>
                <w:sz w:val="24"/>
                <w:lang w:val="ru-RU"/>
              </w:rPr>
              <w:tab/>
              <w:t>важных</w:t>
            </w:r>
            <w:r w:rsidRPr="00AD064C">
              <w:rPr>
                <w:sz w:val="24"/>
                <w:lang w:val="ru-RU"/>
              </w:rPr>
              <w:tab/>
              <w:t>для</w:t>
            </w:r>
            <w:r w:rsidRPr="00AD064C">
              <w:rPr>
                <w:sz w:val="24"/>
                <w:lang w:val="ru-RU"/>
              </w:rPr>
              <w:tab/>
              <w:t>жизни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979"/>
                <w:tab w:val="left" w:pos="3157"/>
                <w:tab w:val="left" w:pos="4660"/>
                <w:tab w:val="left" w:pos="569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подрастающего</w:t>
            </w:r>
            <w:r w:rsidRPr="00AD064C">
              <w:rPr>
                <w:sz w:val="24"/>
                <w:lang w:val="ru-RU"/>
              </w:rPr>
              <w:tab/>
              <w:t>человека</w:t>
            </w:r>
            <w:r w:rsidRPr="00AD064C">
              <w:rPr>
                <w:sz w:val="24"/>
                <w:lang w:val="ru-RU"/>
              </w:rPr>
              <w:tab/>
              <w:t>социальных</w:t>
            </w:r>
            <w:r w:rsidRPr="00AD064C">
              <w:rPr>
                <w:sz w:val="24"/>
                <w:lang w:val="ru-RU"/>
              </w:rPr>
              <w:tab/>
              <w:t>умений</w:t>
            </w:r>
            <w:r w:rsidRPr="00AD064C">
              <w:rPr>
                <w:sz w:val="24"/>
                <w:lang w:val="ru-RU"/>
              </w:rPr>
              <w:tab/>
              <w:t>–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16"/>
                <w:tab w:val="left" w:pos="1936"/>
                <w:tab w:val="left" w:pos="2941"/>
                <w:tab w:val="left" w:pos="3370"/>
                <w:tab w:val="left" w:pos="5291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заботиться</w:t>
            </w:r>
            <w:r w:rsidRPr="00AD064C">
              <w:rPr>
                <w:sz w:val="24"/>
                <w:lang w:val="ru-RU"/>
              </w:rPr>
              <w:tab/>
              <w:t>о</w:t>
            </w:r>
            <w:r w:rsidRPr="00AD064C">
              <w:rPr>
                <w:sz w:val="24"/>
                <w:lang w:val="ru-RU"/>
              </w:rPr>
              <w:tab/>
              <w:t>других</w:t>
            </w:r>
            <w:r w:rsidRPr="00AD064C">
              <w:rPr>
                <w:sz w:val="24"/>
                <w:lang w:val="ru-RU"/>
              </w:rPr>
              <w:tab/>
              <w:t>и</w:t>
            </w:r>
            <w:r w:rsidRPr="00AD064C">
              <w:rPr>
                <w:sz w:val="24"/>
                <w:lang w:val="ru-RU"/>
              </w:rPr>
              <w:tab/>
              <w:t>организовывать</w:t>
            </w:r>
            <w:r w:rsidRPr="00AD064C">
              <w:rPr>
                <w:sz w:val="24"/>
                <w:lang w:val="ru-RU"/>
              </w:rPr>
              <w:tab/>
              <w:t>свою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собственную</w:t>
            </w:r>
            <w:r w:rsidRPr="00AD064C">
              <w:rPr>
                <w:spacing w:val="1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деятельность,</w:t>
            </w:r>
            <w:r w:rsidRPr="00AD064C">
              <w:rPr>
                <w:spacing w:val="1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лидировать</w:t>
            </w:r>
            <w:r w:rsidRPr="00AD064C">
              <w:rPr>
                <w:spacing w:val="1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1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подчиняться,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брать</w:t>
            </w:r>
            <w:r w:rsidRPr="00AD064C">
              <w:rPr>
                <w:spacing w:val="1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на</w:t>
            </w:r>
            <w:r w:rsidRPr="00AD064C">
              <w:rPr>
                <w:spacing w:val="70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себя</w:t>
            </w:r>
            <w:r w:rsidRPr="00AD064C">
              <w:rPr>
                <w:spacing w:val="7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инициативу</w:t>
            </w:r>
            <w:r w:rsidRPr="00AD064C">
              <w:rPr>
                <w:spacing w:val="6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7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нести</w:t>
            </w:r>
            <w:r w:rsidRPr="00AD064C">
              <w:rPr>
                <w:spacing w:val="7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ответственность,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отстаивать</w:t>
            </w:r>
            <w:r w:rsidRPr="00AD064C">
              <w:rPr>
                <w:spacing w:val="2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свою</w:t>
            </w:r>
            <w:r w:rsidRPr="00AD064C">
              <w:rPr>
                <w:spacing w:val="8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точку</w:t>
            </w:r>
            <w:r w:rsidRPr="00AD064C">
              <w:rPr>
                <w:spacing w:val="80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зрения</w:t>
            </w:r>
            <w:r w:rsidRPr="00AD064C">
              <w:rPr>
                <w:spacing w:val="8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8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принимать</w:t>
            </w:r>
            <w:r w:rsidRPr="00AD064C">
              <w:rPr>
                <w:spacing w:val="8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другие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точки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зрения.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353"/>
                <w:tab w:val="left" w:pos="2398"/>
                <w:tab w:val="left" w:pos="395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Основная</w:t>
            </w:r>
            <w:r w:rsidRPr="00AD064C">
              <w:rPr>
                <w:i/>
                <w:sz w:val="24"/>
                <w:lang w:val="ru-RU"/>
              </w:rPr>
              <w:tab/>
              <w:t>задача:</w:t>
            </w:r>
            <w:r w:rsidRPr="00AD064C">
              <w:rPr>
                <w:i/>
                <w:sz w:val="24"/>
                <w:lang w:val="ru-RU"/>
              </w:rPr>
              <w:tab/>
            </w:r>
            <w:r w:rsidRPr="00AD064C">
              <w:rPr>
                <w:sz w:val="24"/>
                <w:lang w:val="ru-RU"/>
              </w:rPr>
              <w:t>обеспечение</w:t>
            </w:r>
            <w:r w:rsidRPr="00AD064C">
              <w:rPr>
                <w:sz w:val="24"/>
                <w:lang w:val="ru-RU"/>
              </w:rPr>
              <w:tab/>
              <w:t>психологического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861"/>
                <w:tab w:val="left" w:pos="3620"/>
                <w:tab w:val="left" w:pos="4071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благополучия</w:t>
            </w:r>
            <w:r w:rsidRPr="00AD064C">
              <w:rPr>
                <w:sz w:val="24"/>
                <w:lang w:val="ru-RU"/>
              </w:rPr>
              <w:tab/>
              <w:t>обучающихся</w:t>
            </w:r>
            <w:r w:rsidRPr="00AD064C">
              <w:rPr>
                <w:sz w:val="24"/>
                <w:lang w:val="ru-RU"/>
              </w:rPr>
              <w:tab/>
              <w:t>в</w:t>
            </w:r>
            <w:r w:rsidRPr="00AD064C">
              <w:rPr>
                <w:sz w:val="24"/>
                <w:lang w:val="ru-RU"/>
              </w:rPr>
              <w:tab/>
              <w:t>образовательном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пространстве</w:t>
            </w:r>
            <w:r w:rsidRPr="00AD064C">
              <w:rPr>
                <w:spacing w:val="48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школы,</w:t>
            </w:r>
            <w:r w:rsidRPr="00AD064C">
              <w:rPr>
                <w:spacing w:val="5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создание</w:t>
            </w:r>
            <w:r w:rsidRPr="00AD064C">
              <w:rPr>
                <w:spacing w:val="5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условий</w:t>
            </w:r>
            <w:r w:rsidRPr="00AD064C">
              <w:rPr>
                <w:spacing w:val="5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для</w:t>
            </w:r>
            <w:r w:rsidRPr="00AD064C">
              <w:rPr>
                <w:spacing w:val="5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развития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ответственности</w:t>
            </w:r>
            <w:r w:rsidRPr="00AD064C">
              <w:rPr>
                <w:spacing w:val="66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за  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формирование  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макро  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 xml:space="preserve">и  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микро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коммуникаций,</w:t>
            </w:r>
            <w:r w:rsidRPr="00AD064C">
              <w:rPr>
                <w:spacing w:val="4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складывающихся</w:t>
            </w:r>
            <w:r w:rsidRPr="00AD064C">
              <w:rPr>
                <w:spacing w:val="10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10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образовательной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организации,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понимания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зон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личного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влияния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на</w:t>
            </w:r>
            <w:r w:rsidRPr="00AD064C">
              <w:rPr>
                <w:spacing w:val="5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уклад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школьной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жизни.</w:t>
            </w:r>
          </w:p>
          <w:p w:rsidR="00B90D88" w:rsidRPr="00AD064C" w:rsidRDefault="00B90D88" w:rsidP="003B31DA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i/>
                <w:sz w:val="24"/>
                <w:lang w:val="ru-RU"/>
              </w:rPr>
              <w:t>Основные</w:t>
            </w:r>
            <w:r w:rsidRPr="00AD064C">
              <w:rPr>
                <w:i/>
                <w:spacing w:val="51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организационные</w:t>
            </w:r>
            <w:r w:rsidRPr="00AD064C">
              <w:rPr>
                <w:i/>
                <w:spacing w:val="110"/>
                <w:sz w:val="24"/>
                <w:lang w:val="ru-RU"/>
              </w:rPr>
              <w:t xml:space="preserve"> </w:t>
            </w:r>
            <w:r w:rsidRPr="00AD064C">
              <w:rPr>
                <w:i/>
                <w:sz w:val="24"/>
                <w:lang w:val="ru-RU"/>
              </w:rPr>
              <w:t>формы:</w:t>
            </w:r>
            <w:r w:rsidRPr="00AD064C">
              <w:rPr>
                <w:i/>
                <w:spacing w:val="11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педагогическое</w:t>
            </w:r>
            <w:r w:rsidR="003B31DA">
              <w:rPr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сопровождение</w:t>
            </w:r>
            <w:r w:rsidRPr="00AD064C">
              <w:rPr>
                <w:spacing w:val="29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деятельности</w:t>
            </w:r>
            <w:r w:rsidRPr="00AD064C">
              <w:rPr>
                <w:spacing w:val="89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Российского</w:t>
            </w:r>
            <w:r w:rsidRPr="00AD064C">
              <w:rPr>
                <w:spacing w:val="89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движения</w:t>
            </w:r>
            <w:r w:rsidR="003B31DA">
              <w:rPr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школьников</w:t>
            </w:r>
            <w:r w:rsidRPr="00AD064C">
              <w:rPr>
                <w:spacing w:val="-5"/>
                <w:sz w:val="24"/>
                <w:lang w:val="ru-RU"/>
              </w:rPr>
              <w:t xml:space="preserve"> </w:t>
            </w:r>
            <w:r w:rsidR="00EA32BF">
              <w:rPr>
                <w:spacing w:val="-5"/>
                <w:sz w:val="24"/>
                <w:lang w:val="ru-RU"/>
              </w:rPr>
              <w:t xml:space="preserve">«Движение Первых»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="00EA32BF">
              <w:rPr>
                <w:sz w:val="24"/>
                <w:lang w:val="ru-RU"/>
              </w:rPr>
              <w:t>школьной детской организации «Электрон»</w:t>
            </w:r>
            <w:r w:rsidR="00B61221">
              <w:rPr>
                <w:sz w:val="24"/>
                <w:lang w:val="ru-RU"/>
              </w:rPr>
              <w:t>,</w:t>
            </w:r>
            <w:r w:rsidR="003B31DA">
              <w:rPr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волонтерских,</w:t>
            </w:r>
            <w:r w:rsidRPr="00AD064C">
              <w:rPr>
                <w:sz w:val="24"/>
                <w:lang w:val="ru-RU"/>
              </w:rPr>
              <w:tab/>
              <w:t>трудовых,</w:t>
            </w:r>
            <w:r w:rsidR="003B31DA">
              <w:rPr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экологических</w:t>
            </w:r>
            <w:r w:rsidRPr="00AD064C">
              <w:rPr>
                <w:sz w:val="24"/>
                <w:lang w:val="ru-RU"/>
              </w:rPr>
              <w:tab/>
              <w:t>отрядов,</w:t>
            </w:r>
            <w:r w:rsidR="003B31DA">
              <w:rPr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создаваемых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для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социально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ориентированной</w:t>
            </w:r>
            <w:r w:rsidRPr="00AD064C">
              <w:rPr>
                <w:spacing w:val="-5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работы;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560"/>
                <w:tab w:val="left" w:pos="2618"/>
                <w:tab w:val="left" w:pos="4445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выборного</w:t>
            </w:r>
            <w:r w:rsidRPr="00AD064C">
              <w:rPr>
                <w:sz w:val="24"/>
                <w:lang w:val="ru-RU"/>
              </w:rPr>
              <w:tab/>
            </w:r>
            <w:r w:rsidR="00EA32BF">
              <w:rPr>
                <w:sz w:val="24"/>
                <w:lang w:val="ru-RU"/>
              </w:rPr>
              <w:t>Ученического Совета</w:t>
            </w:r>
            <w:r w:rsidRPr="00AD064C">
              <w:rPr>
                <w:sz w:val="24"/>
                <w:lang w:val="ru-RU"/>
              </w:rPr>
              <w:t>,</w:t>
            </w:r>
            <w:r w:rsidRPr="00AD064C">
              <w:rPr>
                <w:sz w:val="24"/>
                <w:lang w:val="ru-RU"/>
              </w:rPr>
              <w:tab/>
              <w:t>создаваемого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для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учета мнения школьников по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вопросам</w:t>
            </w:r>
            <w:r w:rsidRPr="00AD064C">
              <w:rPr>
                <w:spacing w:val="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управления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образовательной</w:t>
            </w:r>
            <w:r w:rsidRPr="00AD064C">
              <w:rPr>
                <w:spacing w:val="-5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организацией;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607"/>
                <w:tab w:val="left" w:pos="3523"/>
                <w:tab w:val="left" w:pos="5071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постоянно</w:t>
            </w:r>
            <w:r w:rsidRPr="00AD064C">
              <w:rPr>
                <w:sz w:val="24"/>
                <w:lang w:val="ru-RU"/>
              </w:rPr>
              <w:tab/>
              <w:t>действующего</w:t>
            </w:r>
            <w:r w:rsidRPr="00AD064C">
              <w:rPr>
                <w:sz w:val="24"/>
                <w:lang w:val="ru-RU"/>
              </w:rPr>
              <w:tab/>
              <w:t>школьного</w:t>
            </w:r>
            <w:r w:rsidRPr="00AD064C">
              <w:rPr>
                <w:sz w:val="24"/>
                <w:lang w:val="ru-RU"/>
              </w:rPr>
              <w:tab/>
              <w:t>актива,</w:t>
            </w:r>
          </w:p>
          <w:p w:rsidR="00B90D88" w:rsidRPr="00AD064C" w:rsidRDefault="00B90D88" w:rsidP="00097F0E">
            <w:pPr>
              <w:pStyle w:val="TableParagraph"/>
              <w:tabs>
                <w:tab w:val="left" w:pos="2168"/>
                <w:tab w:val="left" w:pos="2662"/>
                <w:tab w:val="left" w:pos="4631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инициирующего</w:t>
            </w:r>
            <w:r w:rsidRPr="00AD064C">
              <w:rPr>
                <w:sz w:val="24"/>
                <w:lang w:val="ru-RU"/>
              </w:rPr>
              <w:tab/>
              <w:t>и</w:t>
            </w:r>
            <w:r w:rsidRPr="00AD064C">
              <w:rPr>
                <w:sz w:val="24"/>
                <w:lang w:val="ru-RU"/>
              </w:rPr>
              <w:tab/>
              <w:t>организующего</w:t>
            </w:r>
            <w:r w:rsidRPr="00AD064C">
              <w:rPr>
                <w:sz w:val="24"/>
                <w:lang w:val="ru-RU"/>
              </w:rPr>
              <w:tab/>
              <w:t>проведение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468"/>
                <w:tab w:val="left" w:pos="2763"/>
                <w:tab w:val="left" w:pos="3399"/>
                <w:tab w:val="left" w:pos="4939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личностно</w:t>
            </w:r>
            <w:r w:rsidRPr="00AD064C">
              <w:rPr>
                <w:sz w:val="24"/>
                <w:lang w:val="ru-RU"/>
              </w:rPr>
              <w:tab/>
              <w:t>значимых</w:t>
            </w:r>
            <w:r w:rsidRPr="00AD064C">
              <w:rPr>
                <w:sz w:val="24"/>
                <w:lang w:val="ru-RU"/>
              </w:rPr>
              <w:tab/>
              <w:t>для</w:t>
            </w:r>
            <w:r w:rsidRPr="00AD064C">
              <w:rPr>
                <w:sz w:val="24"/>
                <w:lang w:val="ru-RU"/>
              </w:rPr>
              <w:tab/>
              <w:t>школьников</w:t>
            </w:r>
            <w:r w:rsidRPr="00AD064C">
              <w:rPr>
                <w:sz w:val="24"/>
                <w:lang w:val="ru-RU"/>
              </w:rPr>
              <w:tab/>
              <w:t>событий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(соревнований,</w:t>
            </w:r>
            <w:r w:rsidRPr="00AD064C">
              <w:rPr>
                <w:spacing w:val="2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конкурсов,</w:t>
            </w:r>
            <w:r w:rsidRPr="00AD064C">
              <w:rPr>
                <w:spacing w:val="79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фестивалей,</w:t>
            </w:r>
            <w:r w:rsidRPr="00AD064C">
              <w:rPr>
                <w:spacing w:val="80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капустников,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proofErr w:type="spellStart"/>
            <w:r w:rsidRPr="00AD064C">
              <w:rPr>
                <w:sz w:val="24"/>
                <w:lang w:val="ru-RU"/>
              </w:rPr>
              <w:t>флешмобов</w:t>
            </w:r>
            <w:proofErr w:type="spellEnd"/>
            <w:r w:rsidRPr="00AD064C">
              <w:rPr>
                <w:sz w:val="24"/>
                <w:lang w:val="ru-RU"/>
              </w:rPr>
              <w:t>);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творческих</w:t>
            </w:r>
            <w:r w:rsidRPr="00AD064C">
              <w:rPr>
                <w:spacing w:val="2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советов,</w:t>
            </w:r>
            <w:r w:rsidRPr="00AD064C">
              <w:rPr>
                <w:spacing w:val="76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отвечающих</w:t>
            </w:r>
            <w:r w:rsidRPr="00AD064C">
              <w:rPr>
                <w:spacing w:val="7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за</w:t>
            </w:r>
            <w:r w:rsidRPr="00AD064C">
              <w:rPr>
                <w:spacing w:val="77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проведение</w:t>
            </w:r>
            <w:r w:rsidRPr="00AD064C">
              <w:rPr>
                <w:spacing w:val="76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тех</w:t>
            </w:r>
          </w:p>
          <w:p w:rsidR="00B90D88" w:rsidRPr="00AD064C" w:rsidRDefault="00B90D88" w:rsidP="00097F0E">
            <w:pPr>
              <w:pStyle w:val="TableParagraph"/>
              <w:tabs>
                <w:tab w:val="left" w:pos="715"/>
                <w:tab w:val="left" w:pos="1484"/>
                <w:tab w:val="left" w:pos="2935"/>
                <w:tab w:val="left" w:pos="4571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или</w:t>
            </w:r>
            <w:r w:rsidRPr="00AD064C">
              <w:rPr>
                <w:sz w:val="24"/>
                <w:lang w:val="ru-RU"/>
              </w:rPr>
              <w:tab/>
              <w:t>иных</w:t>
            </w:r>
            <w:r w:rsidRPr="00AD064C">
              <w:rPr>
                <w:sz w:val="24"/>
                <w:lang w:val="ru-RU"/>
              </w:rPr>
              <w:tab/>
              <w:t>конкретных</w:t>
            </w:r>
            <w:r w:rsidRPr="00AD064C">
              <w:rPr>
                <w:sz w:val="24"/>
                <w:lang w:val="ru-RU"/>
              </w:rPr>
              <w:tab/>
              <w:t>мероприятий,</w:t>
            </w:r>
            <w:r w:rsidRPr="00AD064C">
              <w:rPr>
                <w:sz w:val="24"/>
                <w:lang w:val="ru-RU"/>
              </w:rPr>
              <w:tab/>
              <w:t>праздников,</w:t>
            </w:r>
          </w:p>
          <w:p w:rsidR="00B90D88" w:rsidRPr="00AD064C" w:rsidRDefault="00B90D88" w:rsidP="00097F0E">
            <w:pPr>
              <w:pStyle w:val="TableParagraph"/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вечеров,</w:t>
            </w:r>
            <w:r w:rsidRPr="00AD064C">
              <w:rPr>
                <w:spacing w:val="-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акций;</w:t>
            </w:r>
          </w:p>
          <w:p w:rsidR="00B90D88" w:rsidRPr="00AD064C" w:rsidRDefault="00B90D88" w:rsidP="00097F0E">
            <w:pPr>
              <w:pStyle w:val="TableParagraph"/>
              <w:tabs>
                <w:tab w:val="left" w:pos="1852"/>
                <w:tab w:val="left" w:pos="2766"/>
                <w:tab w:val="left" w:pos="4392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созданной</w:t>
            </w:r>
            <w:r w:rsidRPr="00AD064C">
              <w:rPr>
                <w:sz w:val="24"/>
                <w:lang w:val="ru-RU"/>
              </w:rPr>
              <w:tab/>
              <w:t>из</w:t>
            </w:r>
            <w:r w:rsidRPr="00AD064C">
              <w:rPr>
                <w:sz w:val="24"/>
                <w:lang w:val="ru-RU"/>
              </w:rPr>
              <w:tab/>
              <w:t>наиболее</w:t>
            </w:r>
            <w:r w:rsidRPr="00AD064C">
              <w:rPr>
                <w:sz w:val="24"/>
                <w:lang w:val="ru-RU"/>
              </w:rPr>
              <w:tab/>
              <w:t>авторитетных</w:t>
            </w:r>
          </w:p>
          <w:p w:rsidR="00B90D88" w:rsidRPr="00AD064C" w:rsidRDefault="00B90D88" w:rsidP="00097F0E">
            <w:pPr>
              <w:pStyle w:val="TableParagraph"/>
              <w:tabs>
                <w:tab w:val="left" w:pos="2365"/>
                <w:tab w:val="left" w:pos="3485"/>
                <w:tab w:val="left" w:pos="4104"/>
              </w:tabs>
              <w:ind w:left="57" w:right="57"/>
              <w:jc w:val="both"/>
              <w:rPr>
                <w:sz w:val="24"/>
                <w:lang w:val="ru-RU"/>
              </w:rPr>
            </w:pPr>
            <w:r w:rsidRPr="00AD064C">
              <w:rPr>
                <w:sz w:val="24"/>
                <w:lang w:val="ru-RU"/>
              </w:rPr>
              <w:t>старшеклассников</w:t>
            </w:r>
            <w:r w:rsidRPr="00AD064C">
              <w:rPr>
                <w:sz w:val="24"/>
                <w:lang w:val="ru-RU"/>
              </w:rPr>
              <w:tab/>
              <w:t>группы</w:t>
            </w:r>
            <w:r w:rsidRPr="00AD064C">
              <w:rPr>
                <w:sz w:val="24"/>
                <w:lang w:val="ru-RU"/>
              </w:rPr>
              <w:tab/>
              <w:t>по</w:t>
            </w:r>
            <w:r w:rsidRPr="00AD064C">
              <w:rPr>
                <w:sz w:val="24"/>
                <w:lang w:val="ru-RU"/>
              </w:rPr>
              <w:tab/>
              <w:t>урегулированию</w:t>
            </w:r>
          </w:p>
          <w:p w:rsidR="00B90D88" w:rsidRPr="004438FC" w:rsidRDefault="00B90D88" w:rsidP="00097F0E">
            <w:pPr>
              <w:pStyle w:val="TableParagraph"/>
              <w:ind w:left="57" w:right="57"/>
              <w:jc w:val="both"/>
              <w:rPr>
                <w:sz w:val="24"/>
                <w:highlight w:val="yellow"/>
                <w:lang w:val="ru-RU"/>
              </w:rPr>
            </w:pPr>
            <w:r w:rsidRPr="00AD064C">
              <w:rPr>
                <w:sz w:val="24"/>
                <w:lang w:val="ru-RU"/>
              </w:rPr>
              <w:t>конфликтных</w:t>
            </w:r>
            <w:r w:rsidRPr="00AD064C">
              <w:rPr>
                <w:spacing w:val="-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ситуаций</w:t>
            </w:r>
            <w:r w:rsidRPr="00AD064C">
              <w:rPr>
                <w:spacing w:val="1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в</w:t>
            </w:r>
            <w:r w:rsidRPr="00AD064C">
              <w:rPr>
                <w:spacing w:val="-4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школе</w:t>
            </w:r>
            <w:r w:rsidRPr="00AD064C">
              <w:rPr>
                <w:spacing w:val="-3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и</w:t>
            </w:r>
            <w:r w:rsidRPr="00AD064C">
              <w:rPr>
                <w:spacing w:val="-2"/>
                <w:sz w:val="24"/>
                <w:lang w:val="ru-RU"/>
              </w:rPr>
              <w:t xml:space="preserve"> </w:t>
            </w:r>
            <w:r w:rsidRPr="00AD064C">
              <w:rPr>
                <w:sz w:val="24"/>
                <w:lang w:val="ru-RU"/>
              </w:rPr>
              <w:t>т.п.</w:t>
            </w:r>
          </w:p>
        </w:tc>
      </w:tr>
    </w:tbl>
    <w:p w:rsidR="000D67FE" w:rsidRDefault="00F46508" w:rsidP="00097F0E">
      <w:pPr>
        <w:spacing w:after="0" w:line="240" w:lineRule="auto"/>
        <w:jc w:val="both"/>
        <w:rPr>
          <w:sz w:val="20"/>
        </w:rPr>
        <w:sectPr w:rsidR="000D67FE" w:rsidSect="000D42CB">
          <w:pgSz w:w="11910" w:h="16840"/>
          <w:pgMar w:top="851" w:right="1134" w:bottom="851" w:left="1134" w:header="0" w:footer="922" w:gutter="0"/>
          <w:cols w:space="720"/>
        </w:sectPr>
      </w:pPr>
      <w:r>
        <w:rPr>
          <w:sz w:val="20"/>
        </w:rPr>
        <w:br w:type="textWrapping" w:clear="all"/>
      </w:r>
    </w:p>
    <w:p w:rsidR="001C6C04" w:rsidRPr="000D67FE" w:rsidRDefault="001C6C04" w:rsidP="00097F0E">
      <w:pPr>
        <w:spacing w:after="0" w:line="240" w:lineRule="auto"/>
        <w:ind w:firstLine="709"/>
        <w:jc w:val="center"/>
        <w:rPr>
          <w:rFonts w:ascii="Times New Roman" w:eastAsia="OfficinaSansMediumITC-Regular" w:hAnsi="Times New Roman" w:cs="Times New Roman"/>
          <w:b/>
          <w:sz w:val="28"/>
          <w:szCs w:val="28"/>
        </w:rPr>
      </w:pPr>
      <w:r w:rsidRPr="000D67FE">
        <w:rPr>
          <w:rFonts w:ascii="Times New Roman" w:eastAsia="OfficinaSansMediumITC-Regular" w:hAnsi="Times New Roman" w:cs="Times New Roman"/>
          <w:b/>
          <w:sz w:val="28"/>
          <w:szCs w:val="28"/>
        </w:rPr>
        <w:lastRenderedPageBreak/>
        <w:t>Планирование внеурочной деятельности</w:t>
      </w:r>
    </w:p>
    <w:p w:rsidR="000D67FE" w:rsidRDefault="00F46508" w:rsidP="00097F0E">
      <w:pPr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F46508">
        <w:rPr>
          <w:rFonts w:ascii="Times New Roman" w:eastAsia="OfficinaSansMediumITC-Regular" w:hAnsi="Times New Roman" w:cs="Times New Roman"/>
          <w:sz w:val="28"/>
          <w:szCs w:val="28"/>
        </w:rPr>
        <w:t>В соответствии с ФГОС начального общего и основного общего</w:t>
      </w:r>
      <w:r w:rsidR="007F40F3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F46508">
        <w:rPr>
          <w:rFonts w:ascii="Times New Roman" w:eastAsia="OfficinaSansMediumITC-Regular" w:hAnsi="Times New Roman" w:cs="Times New Roman"/>
          <w:sz w:val="28"/>
          <w:szCs w:val="28"/>
        </w:rPr>
        <w:t>образования образовательная организация должна обеспечить обучающимся до 10 часов еженедельных занятий внеурочной деятельностью (до 1320 часов на уровне начального общего образования, до 1750 часов на уровне основного общего образования).</w:t>
      </w:r>
    </w:p>
    <w:p w:rsidR="00DD249E" w:rsidRDefault="00DD249E" w:rsidP="00097F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Направления развития личности нашли отражения в следующих программах внеурочной деятельности:</w:t>
      </w:r>
    </w:p>
    <w:p w:rsidR="00DD249E" w:rsidRDefault="00DD249E" w:rsidP="00097F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5953"/>
      </w:tblGrid>
      <w:tr w:rsidR="00DD249E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9E" w:rsidRPr="00097F0E" w:rsidRDefault="00DD249E" w:rsidP="00097F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9E" w:rsidRPr="00097F0E" w:rsidRDefault="00DD249E" w:rsidP="00097F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клуба, секции, студии, кружка и т.п.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49E" w:rsidRPr="00097F0E" w:rsidRDefault="00DD249E" w:rsidP="00097F0E">
            <w:pPr>
              <w:pStyle w:val="Textbody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содержание (основная цель) деятельности</w:t>
            </w:r>
            <w:r w:rsidRPr="00097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клуба, секции, студии, кружка и т.п.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3B31DA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Курс</w:t>
            </w:r>
            <w:r w:rsidRPr="003B31DA"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/>
              </w:rPr>
              <w:t xml:space="preserve"> внеурочной деятельности </w:t>
            </w: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«Разговоры о важном»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C46417" w:rsidP="00C46417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C46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 </w:t>
            </w:r>
            <w:r w:rsidRPr="00C46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ценностного отношения обучающихся к своей родине – России, населяющим ее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46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людям, ее уникальной истории, богатой природе и великой культуре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46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соответствующей</w:t>
            </w:r>
            <w:r w:rsid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внутренней</w:t>
            </w:r>
            <w:r w:rsid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позиции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кольника,</w:t>
            </w:r>
            <w:r w:rsid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необходимой</w:t>
            </w:r>
            <w:r w:rsid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ему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конструктивного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1221" w:rsidRPr="00B612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ответственного поведения в обществе</w:t>
            </w:r>
          </w:p>
        </w:tc>
      </w:tr>
      <w:tr w:rsidR="00C46417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17" w:rsidRPr="00097F0E" w:rsidRDefault="00C46417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17" w:rsidRPr="003B31DA" w:rsidRDefault="00C46417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Профориентационный курс </w:t>
            </w:r>
            <w:r w:rsidRPr="003B31DA"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/>
              </w:rPr>
              <w:t>внеурочной деятельности</w:t>
            </w: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«Россия – мои горизонты</w:t>
            </w:r>
            <w:r w:rsidR="00D30FCC"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417" w:rsidRPr="00097F0E" w:rsidRDefault="00C46417" w:rsidP="00580804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Формирование готовности к профессиональному самоопределению,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навыков и умений карьерной грамотности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 других компетенций, необходимых для осуществления всех этапов карьерной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самонавигации</w:t>
            </w:r>
            <w:proofErr w:type="spellEnd"/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, приобретения и осмысления </w:t>
            </w:r>
            <w:proofErr w:type="spellStart"/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профориентационно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го</w:t>
            </w:r>
            <w:proofErr w:type="spellEnd"/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значимого опыта,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активного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освоения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ресурсов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территориальной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среды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профессионального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самоопределения, самооценки успешности прохождения профессиональных проб,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ценностного отношения к труду как основному способу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достижения жизненного благополучия, залогу его успешного профессионального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C46417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самоопределения и ощущен</w:t>
            </w:r>
            <w:r w:rsidR="005808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ия уверенности в завтрашнем дне</w:t>
            </w:r>
          </w:p>
        </w:tc>
      </w:tr>
      <w:tr w:rsidR="00580804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04" w:rsidRPr="00097F0E" w:rsidRDefault="00580804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04" w:rsidRDefault="00D30FCC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Орлята</w:t>
            </w:r>
            <w:r w:rsidR="005808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04" w:rsidRDefault="00D30FCC" w:rsidP="00D30FCC">
            <w:pPr>
              <w:pStyle w:val="Textbody"/>
              <w:snapToGrid w:val="0"/>
              <w:spacing w:after="0"/>
              <w:jc w:val="both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Ф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ормирование у 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ребёнка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младшего школьного возраста социально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-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ценностных знаний, отношений и опыта позитивного преобразования социального мира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на основе российских базовых национальных ценностей, накопленных предыдущими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поколениями, воспитание культуры общения, воспитание любви к своему Отечеству, его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 w:rsidRPr="00D30FCC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истории, культуре, природе, развитие самостоятельности и ответственности.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«Мы и окружающий мир»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детей младшего школьного возраста целостного представления о природе родного края, расширение знаний о природной и социальной среде, в которой он проживает; естественнонаучной грамотности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 внеурочной деятельности</w:t>
            </w:r>
          </w:p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«Мир геометрии»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интеллектуального развития младших школьников, формирование качеств мышления, характерных для математической деятельности и необходимых для полноценной жизни в обществе, формирование математической грамотности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«Школа креативного мышления. Мир фантазии»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«Мир фантазии»: развитие управляемого творческого</w:t>
            </w:r>
          </w:p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воображения на основе теории решения изобретательских задач, обучение способам преодоления психологической инерции, освоение </w:t>
            </w: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приёмов создания творческих продуктов, воспитание ценностного отношения к творчеству и созиданию,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критического и  креативного мышлени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3B3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r w:rsidR="003B31D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мник</w:t>
            </w:r>
            <w:r w:rsidR="003B31D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и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и умниц</w:t>
            </w:r>
            <w:r w:rsidR="003B31D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ы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совершенствование познавательных процессов (внимания, восприятия, воображения, различных видов памяти, мышления) и формирование ключевых компетенций обучающихся, развитие аналитического и критического мышления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Моя малая Родина»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Расширение знаний ребёнка об истории и культуре родного края,</w:t>
            </w:r>
            <w:r w:rsidRPr="00097F0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097F0E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 xml:space="preserve">приобщение к традициям своей малой Родины, 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соответствующей внутренней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позиции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личности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школьника,</w:t>
            </w:r>
          </w:p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ему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конструктивного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ответственного поведения в обществе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речевого творчества»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коммуникативной грамотности младших школьников; совершенствования у детей основных видов речевой деятельности: говорения, слушания, письма и чтения; формирования умений правильно, содержательно и убедительно высказывать собственные мысли и на этой основе создание предпосылок для общего и речевого развития, реализации творческих способностей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Научный клуб «</w:t>
            </w:r>
            <w:proofErr w:type="spellStart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ЛиРус</w:t>
            </w:r>
            <w:proofErr w:type="spellEnd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учащихся к социализации в окружающем мире путём развития навыков критического восприятия информации, способности к нестандартным решениям,</w:t>
            </w:r>
            <w:r w:rsidRPr="0009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учащихся в области русского языка и литературного чтения, коммуникативных способностей на основе эффективного использования средств литературного языка в различных речевых ситуациях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 внеурочной деятельности «Финансовая грамотность»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 внеурочной деятельности «Функциональная грамотность»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функциональной</w:t>
            </w:r>
          </w:p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грамотности, умения адаптироваться в современном мире, находить оптимальное решение в нестандартных ситуациях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«Занимательная грамматика»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Пробуждение потребности у учащихся к самостоятельной работе над познанием родного языка; развитие мотивации к изучению русского языка; развитие творчества и обогащение  словарного запаса; совершенствование общего языкового развития учащихся, формирование языковой грамотности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proofErr w:type="spellStart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Сказкотерапия</w:t>
            </w:r>
            <w:proofErr w:type="spellEnd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  пространства для решения различных коммуникативных задачи, с которыми дети сталкиваются в жизни; принятие себя, осознание собственной ценности и уникальности, своих способностей и возможностей,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своевременного и полноценного психологического развития младших школьников, формирование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грамотности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«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Хочу все знать»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F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расширения творческо-интеллектуальных возможностей обучающихся средствами познавательной деятельности, формирование социальной грамотности</w:t>
            </w:r>
          </w:p>
        </w:tc>
      </w:tr>
      <w:tr w:rsidR="00AB029E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9E" w:rsidRPr="00097F0E" w:rsidRDefault="00AB029E" w:rsidP="00AB029E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29E" w:rsidRPr="00043703" w:rsidRDefault="00AB029E" w:rsidP="00AB0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4370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Курс</w:t>
            </w:r>
            <w:r w:rsidRPr="00043703">
              <w:rPr>
                <w:rFonts w:ascii="Times New Roman" w:hAnsi="Times New Roman" w:cs="Times New Roman"/>
                <w:kern w:val="3"/>
                <w:sz w:val="24"/>
                <w:szCs w:val="24"/>
                <w:highlight w:val="yellow"/>
                <w:lang w:eastAsia="zh-CN"/>
              </w:rPr>
              <w:t xml:space="preserve"> внеурочной деятельности «</w:t>
            </w:r>
            <w:r w:rsidRPr="0004370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Теория вероятностей и статистика</w:t>
            </w:r>
            <w:r w:rsidRPr="00043703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703" w:rsidRPr="00043703" w:rsidRDefault="00043703" w:rsidP="00043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029E" w:rsidRPr="00AB029E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029E" w:rsidRPr="00AB0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умений, необходимых для применения в практической деятельности, изучения смежных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дисциплин, интеллектуальное развитие, формирование свойственных математической деятельности качеств личности,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необходимых человеку для полноценной жизни в современном обществе: ясности и точности мысли, критичности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мышления, интуиции, логического мышления, элементов алгоритмической культуры, способности к преодолению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трудностей;</w:t>
            </w:r>
          </w:p>
          <w:p w:rsidR="00AB029E" w:rsidRPr="00097F0E" w:rsidRDefault="00043703" w:rsidP="00043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об идеях и методах статистики и теории вероятностей как универсального языка науки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3">
              <w:rPr>
                <w:rFonts w:ascii="Times New Roman" w:hAnsi="Times New Roman" w:cs="Times New Roman"/>
                <w:sz w:val="24"/>
                <w:szCs w:val="24"/>
              </w:rPr>
              <w:t>техники, средства моделирования явлений 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«Добрый мир»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Развитие личности ребенка младшего школьного возраста, формирование базовой культуры на основе отечественных традиционных духовных и нравственных ценностей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Уроки милосердия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личности в соответствии с семейными и общественными духовно-нравственными и социокультурными ценностями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3B31DA" w:rsidRDefault="00B61221" w:rsidP="00B6122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Основы духовно-нравственной культуры народов России</w:t>
            </w:r>
          </w:p>
          <w:p w:rsidR="00D30FCC" w:rsidRPr="003B31DA" w:rsidRDefault="003B31DA" w:rsidP="00B6122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Курс</w:t>
            </w:r>
            <w:r w:rsidRPr="003B3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внеурочной деятельност</w:t>
            </w:r>
            <w:r w:rsidRPr="003B31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«Православная культура»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Развитие личности, воспитание нравственных качеств и создание реальные психологических условий для формирования социальной адаптации: развития социальных умений и навыков поведения, устойчивых позитивных межличностных отношений и нравственных качеств личности ребёнка, которые в полной мере определяют внутренний мир ребёнка</w:t>
            </w:r>
          </w:p>
        </w:tc>
        <w:bookmarkStart w:id="0" w:name="_GoBack"/>
        <w:bookmarkEnd w:id="0"/>
      </w:tr>
      <w:tr w:rsidR="00D30FCC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CC" w:rsidRPr="00097F0E" w:rsidRDefault="00D30FCC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CC" w:rsidRPr="00D30FCC" w:rsidRDefault="00D30FCC" w:rsidP="00D30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30FCC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D30FCC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 w:rsidRPr="00D30FC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«Азбука православной</w:t>
            </w:r>
          </w:p>
          <w:p w:rsidR="00D30FCC" w:rsidRPr="00D30FCC" w:rsidRDefault="00D30FCC" w:rsidP="00D30F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D30FCC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культуры»</w:t>
            </w:r>
          </w:p>
          <w:p w:rsidR="00D30FCC" w:rsidRPr="00D30FCC" w:rsidRDefault="00D30FCC" w:rsidP="00B61221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FCC" w:rsidRPr="00097F0E" w:rsidRDefault="00D30FCC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CC">
              <w:rPr>
                <w:rFonts w:ascii="Times New Roman" w:hAnsi="Times New Roman" w:cs="Times New Roman"/>
                <w:sz w:val="24"/>
                <w:szCs w:val="24"/>
              </w:rPr>
      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здоровье как одной из важнейших человеческих ценностей, основ культуры питания как составляющей здорового образа жизни, представления о правилах этикета, связанных с питанием, готовности заботиться и укреплять собственное здоровье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097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всестороннего интеллектуального и эстетического </w:t>
            </w:r>
            <w:proofErr w:type="spellStart"/>
            <w:r w:rsidRPr="00097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развитиея</w:t>
            </w:r>
            <w:proofErr w:type="spellEnd"/>
            <w:r w:rsidRPr="00097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детей,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проявления творческих способностей обучающихся в процессе приобретения ими опыта практической работы </w:t>
            </w:r>
            <w:r w:rsidRPr="00097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процессе овладения  элементарными приемами техник работы с бумагой, как художественного способа конструировани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Курс</w:t>
            </w:r>
            <w:r w:rsidRPr="00097F0E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внеурочной деятельности</w:t>
            </w:r>
            <w:r w:rsidRPr="00097F0E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«Путешествие в мир профессий»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Ознакомление с миром профессий, их социальной</w:t>
            </w:r>
          </w:p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значимостью и содержанием; развитие познавательных способностей учащихся на основе создания максимально разнообразных впечатлений о мире </w:t>
            </w:r>
            <w:r w:rsidRPr="0009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профессий.</w:t>
            </w:r>
            <w:r w:rsidRPr="00097F0E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B61221" w:rsidRPr="00097F0E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3B31DA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Курс внеурочной деятельности</w:t>
            </w:r>
          </w:p>
          <w:p w:rsidR="00B61221" w:rsidRPr="003B31DA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31D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«Школа – территория здоровья»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сохранности и укрепления физического, психологического и социального здоровья обучающихся, через реализацию комплекса мер и системных мероприятий, обеспечивающих </w:t>
            </w:r>
            <w:proofErr w:type="spellStart"/>
            <w:r w:rsidRPr="00097F0E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97F0E">
              <w:rPr>
                <w:rFonts w:ascii="Times New Roman" w:hAnsi="Times New Roman" w:cs="Times New Roman"/>
                <w:sz w:val="24"/>
                <w:szCs w:val="24"/>
              </w:rPr>
              <w:t xml:space="preserve"> среду в образовательной организации</w:t>
            </w:r>
          </w:p>
        </w:tc>
      </w:tr>
      <w:tr w:rsidR="00B61221" w:rsidRPr="007735FA" w:rsidTr="00EA64DE">
        <w:trPr>
          <w:trHeight w:val="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pStyle w:val="Standard"/>
              <w:numPr>
                <w:ilvl w:val="0"/>
                <w:numId w:val="9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097F0E" w:rsidRDefault="00B61221" w:rsidP="00B612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мастерская «</w:t>
            </w:r>
            <w:proofErr w:type="spellStart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Окрытие</w:t>
            </w:r>
            <w:proofErr w:type="spellEnd"/>
            <w:r w:rsidRPr="00097F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221" w:rsidRPr="007735FA" w:rsidRDefault="00B61221" w:rsidP="00B61221">
            <w:pPr>
              <w:pStyle w:val="Textbody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7F0E">
              <w:rPr>
                <w:rFonts w:ascii="Times New Roman" w:hAnsi="Times New Roman" w:cs="Times New Roman"/>
                <w:kern w:val="0"/>
                <w:sz w:val="24"/>
                <w:szCs w:val="24"/>
                <w:lang w:eastAsia="en-US"/>
              </w:rPr>
              <w:t>Формирование поисково-исследовательских и коммуникативных умений младших школьников</w:t>
            </w:r>
          </w:p>
        </w:tc>
      </w:tr>
    </w:tbl>
    <w:p w:rsidR="00DD249E" w:rsidRPr="00DF5B9D" w:rsidRDefault="00DD249E" w:rsidP="00097F0E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256E2" w:rsidRPr="004256E2" w:rsidRDefault="00991B6C" w:rsidP="00097F0E">
      <w:pPr>
        <w:pStyle w:val="Standard"/>
        <w:autoSpaceDE w:val="0"/>
        <w:spacing w:after="0" w:line="240" w:lineRule="auto"/>
        <w:ind w:firstLine="709"/>
        <w:jc w:val="center"/>
        <w:rPr>
          <w:rFonts w:ascii="Times New Roman" w:eastAsia="OfficinaSansMediumITC-Regular" w:hAnsi="Times New Roman" w:cs="Times New Roman"/>
          <w:sz w:val="28"/>
          <w:szCs w:val="28"/>
        </w:rPr>
      </w:pPr>
      <w:r w:rsidRPr="007F40F3">
        <w:rPr>
          <w:rFonts w:ascii="Times New Roman" w:eastAsia="SchoolBookSanPin-Bold" w:hAnsi="Times New Roman" w:cs="Times New Roman"/>
          <w:b/>
          <w:bCs/>
          <w:sz w:val="28"/>
          <w:szCs w:val="28"/>
        </w:rPr>
        <w:t>Формы организации внеурочной деятельности</w:t>
      </w:r>
    </w:p>
    <w:p w:rsidR="009E3E37" w:rsidRDefault="009E3E37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9E3E37">
        <w:rPr>
          <w:rFonts w:ascii="Times New Roman" w:eastAsia="OfficinaSansMediumITC-Regular" w:hAnsi="Times New Roman" w:cs="Times New Roman"/>
          <w:sz w:val="28"/>
          <w:szCs w:val="28"/>
          <w:u w:val="single"/>
        </w:rPr>
        <w:t>Формы организации внеурочной деятельности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: учебные курсы и факультативы;</w:t>
      </w:r>
      <w:r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</w:p>
    <w:p w:rsidR="009E3E37" w:rsidRDefault="009E3E37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>
        <w:rPr>
          <w:rFonts w:ascii="Times New Roman" w:eastAsia="OfficinaSansMediumITC-Regular" w:hAnsi="Times New Roman" w:cs="Times New Roman"/>
          <w:sz w:val="28"/>
          <w:szCs w:val="28"/>
        </w:rPr>
        <w:t>При организации внеурочной деятельности п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>риоритет отда</w:t>
      </w:r>
      <w:r>
        <w:rPr>
          <w:rFonts w:ascii="Times New Roman" w:eastAsia="OfficinaSansMediumITC-Regular" w:hAnsi="Times New Roman" w:cs="Times New Roman"/>
          <w:sz w:val="28"/>
          <w:szCs w:val="28"/>
        </w:rPr>
        <w:t>ется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 xml:space="preserve"> тем </w:t>
      </w:r>
      <w:r w:rsidRPr="009E3E37">
        <w:rPr>
          <w:rFonts w:ascii="Times New Roman" w:eastAsia="OfficinaSansMediumITC-Regular" w:hAnsi="Times New Roman" w:cs="Times New Roman"/>
          <w:sz w:val="28"/>
          <w:szCs w:val="28"/>
          <w:u w:val="single"/>
        </w:rPr>
        <w:t>формам работы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>, в которых ребенок занимает активную позицию (обсуждения, дискуссии, мозговые штурмы, решения кейсов, опыты, эксперименты, конкурсы, коммуникативные, деловые, интеллектуальные игры и т.п.), и которые по возможности стимулир</w:t>
      </w:r>
      <w:r>
        <w:rPr>
          <w:rFonts w:ascii="Times New Roman" w:eastAsia="OfficinaSansMediumITC-Regular" w:hAnsi="Times New Roman" w:cs="Times New Roman"/>
          <w:sz w:val="28"/>
          <w:szCs w:val="28"/>
        </w:rPr>
        <w:t>уют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 xml:space="preserve"> его двигательную активность (экскурсии, соревнования, походы, сборы, концерты, театрализации, подвижные игры, творческие акции, трудовые дела и т.п.). Формы внеурочной деятельности сочета</w:t>
      </w:r>
      <w:r>
        <w:rPr>
          <w:rFonts w:ascii="Times New Roman" w:eastAsia="OfficinaSansMediumITC-Regular" w:hAnsi="Times New Roman" w:cs="Times New Roman"/>
          <w:sz w:val="28"/>
          <w:szCs w:val="28"/>
        </w:rPr>
        <w:t>ют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 xml:space="preserve"> индивидуальную и групповую работу школьников, а также предоставлять им возможность проявить и развить свою самостоятельность </w:t>
      </w:r>
    </w:p>
    <w:p w:rsidR="004256E2" w:rsidRPr="004256E2" w:rsidRDefault="009E3E37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 предусматрива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>е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>тся использование ресурсов других организаций (</w:t>
      </w:r>
      <w:r w:rsidR="007F40F3">
        <w:rPr>
          <w:rFonts w:ascii="Times New Roman" w:eastAsia="OfficinaSansMediumITC-Regular" w:hAnsi="Times New Roman" w:cs="Times New Roman"/>
          <w:sz w:val="28"/>
          <w:szCs w:val="28"/>
        </w:rPr>
        <w:t>сетевое партнерство</w:t>
      </w:r>
      <w:r w:rsidRPr="009E3E37">
        <w:rPr>
          <w:rFonts w:ascii="Times New Roman" w:eastAsia="OfficinaSansMediumITC-Regular" w:hAnsi="Times New Roman" w:cs="Times New Roman"/>
          <w:sz w:val="28"/>
          <w:szCs w:val="28"/>
        </w:rPr>
        <w:t>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  <w:r w:rsidR="004256E2" w:rsidRPr="004256E2">
        <w:rPr>
          <w:rFonts w:ascii="Times New Roman" w:eastAsia="OfficinaSansMediumITC-Regular" w:hAnsi="Times New Roman" w:cs="Times New Roman"/>
          <w:sz w:val="28"/>
          <w:szCs w:val="28"/>
        </w:rPr>
        <w:t xml:space="preserve"> В этом случае внеурочная деятельность проходит на территории другого учреждения (организации), участвующего во внеурочной деятельности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>:</w:t>
      </w:r>
      <w:r w:rsidR="004256E2" w:rsidRPr="004256E2">
        <w:rPr>
          <w:rFonts w:ascii="Times New Roman" w:eastAsia="OfficinaSansMediumITC-Regular" w:hAnsi="Times New Roman" w:cs="Times New Roman"/>
          <w:sz w:val="28"/>
          <w:szCs w:val="28"/>
        </w:rPr>
        <w:t xml:space="preserve"> спортивный комплекс, музей, театр и др.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При организации внеурочной деятельности принима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>ю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т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участие все педагогические работники данной организации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(учителя начальной школы, учителя-предметники,</w:t>
      </w:r>
      <w:r w:rsidR="007F40F3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социальные педагоги, педагоги-психологи,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учителя-дефектологи,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логопед, воспитатели, библиотекарь и др.).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Внеурочная деятельность тесно связана с дополнительным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образованием детей в части создания условий для развития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творческих интересов детей, включения их в художественную,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техническую, спортивную и другую деятельность. Объединение</w:t>
      </w:r>
      <w:r w:rsidR="000D42CB">
        <w:rPr>
          <w:rFonts w:ascii="Times New Roman" w:eastAsia="OfficinaSansMediumITC-Regular" w:hAnsi="Times New Roman" w:cs="Times New Roman"/>
          <w:sz w:val="28"/>
          <w:szCs w:val="28"/>
        </w:rPr>
        <w:t xml:space="preserve"> </w:t>
      </w:r>
      <w:r w:rsidRPr="004256E2">
        <w:rPr>
          <w:rFonts w:ascii="Times New Roman" w:eastAsia="OfficinaSansMediumITC-Regular" w:hAnsi="Times New Roman" w:cs="Times New Roman"/>
          <w:sz w:val="28"/>
          <w:szCs w:val="28"/>
        </w:rPr>
        <w:t>усилий внеурочной деятельности и дополнительного образования строится на использовании единых форм организации.</w:t>
      </w:r>
    </w:p>
    <w:p w:rsidR="004256E2" w:rsidRPr="004256E2" w:rsidRDefault="004256E2" w:rsidP="00097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fficinaSansMediumITC-Regular" w:hAnsi="Times New Roman" w:cs="Times New Roman"/>
          <w:sz w:val="28"/>
          <w:szCs w:val="28"/>
        </w:rPr>
      </w:pPr>
    </w:p>
    <w:sectPr w:rsidR="004256E2" w:rsidRPr="004256E2" w:rsidSect="000D42C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, 'Times New Roman'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fficinaSansMediumITC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choolBookSanPin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20B"/>
    <w:multiLevelType w:val="hybridMultilevel"/>
    <w:tmpl w:val="387A2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F1B"/>
    <w:multiLevelType w:val="hybridMultilevel"/>
    <w:tmpl w:val="FD72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EBC"/>
    <w:multiLevelType w:val="hybridMultilevel"/>
    <w:tmpl w:val="ABF4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3BF"/>
    <w:multiLevelType w:val="hybridMultilevel"/>
    <w:tmpl w:val="C82A727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2A484412"/>
    <w:multiLevelType w:val="hybridMultilevel"/>
    <w:tmpl w:val="5904887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50701344"/>
    <w:multiLevelType w:val="hybridMultilevel"/>
    <w:tmpl w:val="742650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6262BC"/>
    <w:multiLevelType w:val="hybridMultilevel"/>
    <w:tmpl w:val="132CD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6691"/>
    <w:multiLevelType w:val="hybridMultilevel"/>
    <w:tmpl w:val="0C10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C721E"/>
    <w:multiLevelType w:val="hybridMultilevel"/>
    <w:tmpl w:val="CA7A3CA6"/>
    <w:lvl w:ilvl="0" w:tplc="DD00F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7E1CE6"/>
    <w:multiLevelType w:val="hybridMultilevel"/>
    <w:tmpl w:val="AD6CB8B8"/>
    <w:lvl w:ilvl="0" w:tplc="DD00F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E2"/>
    <w:rsid w:val="00043703"/>
    <w:rsid w:val="000472D0"/>
    <w:rsid w:val="00097F0E"/>
    <w:rsid w:val="000D42CB"/>
    <w:rsid w:val="000D67FE"/>
    <w:rsid w:val="001255EB"/>
    <w:rsid w:val="0014732D"/>
    <w:rsid w:val="001B11D6"/>
    <w:rsid w:val="001C6C04"/>
    <w:rsid w:val="0023724C"/>
    <w:rsid w:val="00286A0B"/>
    <w:rsid w:val="00314262"/>
    <w:rsid w:val="00351E7C"/>
    <w:rsid w:val="00385426"/>
    <w:rsid w:val="003B31DA"/>
    <w:rsid w:val="004256E2"/>
    <w:rsid w:val="004438FC"/>
    <w:rsid w:val="00497307"/>
    <w:rsid w:val="004C4B15"/>
    <w:rsid w:val="00580804"/>
    <w:rsid w:val="005C1380"/>
    <w:rsid w:val="0068354D"/>
    <w:rsid w:val="007069F2"/>
    <w:rsid w:val="007735FA"/>
    <w:rsid w:val="007F40F3"/>
    <w:rsid w:val="00870CF6"/>
    <w:rsid w:val="00877918"/>
    <w:rsid w:val="008C14A6"/>
    <w:rsid w:val="009057AA"/>
    <w:rsid w:val="00991B6C"/>
    <w:rsid w:val="009E3E37"/>
    <w:rsid w:val="00AB01A2"/>
    <w:rsid w:val="00AB029E"/>
    <w:rsid w:val="00AD064C"/>
    <w:rsid w:val="00AF131C"/>
    <w:rsid w:val="00B61221"/>
    <w:rsid w:val="00B83F07"/>
    <w:rsid w:val="00B90D88"/>
    <w:rsid w:val="00BD50FE"/>
    <w:rsid w:val="00C049F0"/>
    <w:rsid w:val="00C42A32"/>
    <w:rsid w:val="00C46134"/>
    <w:rsid w:val="00C46417"/>
    <w:rsid w:val="00D05514"/>
    <w:rsid w:val="00D2723D"/>
    <w:rsid w:val="00D30FCC"/>
    <w:rsid w:val="00DD249E"/>
    <w:rsid w:val="00E24786"/>
    <w:rsid w:val="00EA32BF"/>
    <w:rsid w:val="00EA64DE"/>
    <w:rsid w:val="00EC45E6"/>
    <w:rsid w:val="00EE239F"/>
    <w:rsid w:val="00F46508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4245"/>
  <w15:docId w15:val="{1EB2BEEB-0BC3-48DB-B3C3-54B5BE35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54D"/>
    <w:pPr>
      <w:ind w:left="720"/>
      <w:contextualSpacing/>
    </w:pPr>
  </w:style>
  <w:style w:type="table" w:styleId="a4">
    <w:name w:val="Table Grid"/>
    <w:basedOn w:val="a1"/>
    <w:uiPriority w:val="59"/>
    <w:rsid w:val="0023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67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67FE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D67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D67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qFormat/>
    <w:rsid w:val="00DD249E"/>
    <w:pPr>
      <w:spacing w:after="0" w:line="240" w:lineRule="auto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a8">
    <w:name w:val="Без интервала Знак"/>
    <w:link w:val="a7"/>
    <w:locked/>
    <w:rsid w:val="00DD249E"/>
    <w:rPr>
      <w:rFonts w:ascii="Times New Roman" w:eastAsia="Calibri" w:hAnsi="Times New Roman" w:cs="Times New Roman"/>
      <w:lang w:eastAsia="ru-RU"/>
    </w:rPr>
  </w:style>
  <w:style w:type="paragraph" w:customStyle="1" w:styleId="Standard">
    <w:name w:val="Standard"/>
    <w:rsid w:val="00DD249E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DD249E"/>
    <w:pPr>
      <w:spacing w:after="120" w:line="240" w:lineRule="auto"/>
    </w:pPr>
    <w:rPr>
      <w:rFonts w:ascii="SchoolBook, 'Times New Roman'" w:eastAsia="Times New Roman" w:hAnsi="SchoolBook, 'Times New Roman'" w:cs="SchoolBook, 'Times New Roman'"/>
      <w:sz w:val="28"/>
      <w:szCs w:val="20"/>
    </w:rPr>
  </w:style>
  <w:style w:type="character" w:customStyle="1" w:styleId="c7">
    <w:name w:val="c7"/>
    <w:rsid w:val="00DD249E"/>
  </w:style>
  <w:style w:type="character" w:customStyle="1" w:styleId="c13">
    <w:name w:val="c13"/>
    <w:rsid w:val="00DD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315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EAB6-F088-495B-BFFC-81AC0E18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11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 Ghostoff</dc:creator>
  <cp:lastModifiedBy>Оксана Викторовна Панина</cp:lastModifiedBy>
  <cp:revision>13</cp:revision>
  <dcterms:created xsi:type="dcterms:W3CDTF">2022-08-31T16:05:00Z</dcterms:created>
  <dcterms:modified xsi:type="dcterms:W3CDTF">2023-09-26T10:42:00Z</dcterms:modified>
</cp:coreProperties>
</file>